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5A91" w:rsidRPr="00015A91" w:rsidRDefault="00015A91" w:rsidP="00015A91">
      <w:pPr>
        <w:spacing w:after="0"/>
        <w:jc w:val="right"/>
        <w:rPr>
          <w:rFonts w:ascii="Times New Roman" w:eastAsia="Times New Roman" w:hAnsi="Times New Roman" w:cs="Times New Roman"/>
          <w:sz w:val="28"/>
          <w:szCs w:val="24"/>
          <w:lang w:eastAsia="ru-RU"/>
        </w:rPr>
      </w:pPr>
      <w:r w:rsidRPr="00015A91">
        <w:rPr>
          <w:rFonts w:ascii="Times New Roman" w:eastAsia="Times New Roman" w:hAnsi="Times New Roman" w:cs="Times New Roman"/>
          <w:sz w:val="28"/>
          <w:szCs w:val="24"/>
          <w:lang w:eastAsia="ru-RU"/>
        </w:rPr>
        <w:t>УТВЕРЖДАЮ</w:t>
      </w:r>
    </w:p>
    <w:p w:rsidR="00015A91" w:rsidRPr="00015A91" w:rsidRDefault="00015A91" w:rsidP="00015A91">
      <w:pPr>
        <w:spacing w:after="0"/>
        <w:jc w:val="right"/>
        <w:rPr>
          <w:rFonts w:ascii="Times New Roman" w:eastAsia="Times New Roman" w:hAnsi="Times New Roman" w:cs="Times New Roman"/>
          <w:sz w:val="28"/>
          <w:szCs w:val="24"/>
          <w:lang w:eastAsia="ru-RU"/>
        </w:rPr>
      </w:pPr>
      <w:r w:rsidRPr="00015A91">
        <w:rPr>
          <w:rFonts w:ascii="Times New Roman" w:eastAsia="Times New Roman" w:hAnsi="Times New Roman" w:cs="Times New Roman"/>
          <w:sz w:val="28"/>
          <w:szCs w:val="24"/>
          <w:lang w:eastAsia="ru-RU"/>
        </w:rPr>
        <w:t>Председатель Контрольно-счетной палаты</w:t>
      </w:r>
    </w:p>
    <w:p w:rsidR="00015A91" w:rsidRPr="00015A91" w:rsidRDefault="00015A91" w:rsidP="00015A91">
      <w:pPr>
        <w:spacing w:after="0"/>
        <w:jc w:val="right"/>
        <w:rPr>
          <w:rFonts w:ascii="Times New Roman" w:eastAsia="Times New Roman" w:hAnsi="Times New Roman" w:cs="Times New Roman"/>
          <w:sz w:val="28"/>
          <w:szCs w:val="24"/>
          <w:lang w:eastAsia="ru-RU"/>
        </w:rPr>
      </w:pPr>
      <w:r w:rsidRPr="00015A91">
        <w:rPr>
          <w:rFonts w:ascii="Times New Roman" w:eastAsia="Times New Roman" w:hAnsi="Times New Roman" w:cs="Times New Roman"/>
          <w:sz w:val="28"/>
          <w:szCs w:val="24"/>
          <w:lang w:eastAsia="ru-RU"/>
        </w:rPr>
        <w:t>Петрозаводского городского округа</w:t>
      </w:r>
    </w:p>
    <w:p w:rsidR="00015A91" w:rsidRPr="00015A91" w:rsidRDefault="00015A91" w:rsidP="00015A91">
      <w:pPr>
        <w:spacing w:after="0"/>
        <w:jc w:val="right"/>
        <w:rPr>
          <w:rFonts w:ascii="Times New Roman" w:eastAsia="Times New Roman" w:hAnsi="Times New Roman" w:cs="Times New Roman"/>
          <w:sz w:val="28"/>
          <w:szCs w:val="24"/>
          <w:lang w:eastAsia="ru-RU"/>
        </w:rPr>
      </w:pPr>
      <w:r w:rsidRPr="00015A91">
        <w:rPr>
          <w:rFonts w:ascii="Times New Roman" w:eastAsia="Times New Roman" w:hAnsi="Times New Roman" w:cs="Times New Roman"/>
          <w:sz w:val="28"/>
          <w:szCs w:val="24"/>
          <w:lang w:eastAsia="ru-RU"/>
        </w:rPr>
        <w:t>________________ Е.В. Брагинова</w:t>
      </w:r>
    </w:p>
    <w:p w:rsidR="00015A91" w:rsidRDefault="00015A91" w:rsidP="00015A91">
      <w:pPr>
        <w:spacing w:after="0"/>
        <w:jc w:val="right"/>
        <w:rPr>
          <w:rFonts w:ascii="Times New Roman" w:hAnsi="Times New Roman" w:cs="Times New Roman"/>
          <w:b/>
          <w:bCs/>
          <w:sz w:val="28"/>
          <w:szCs w:val="28"/>
        </w:rPr>
      </w:pPr>
      <w:r>
        <w:rPr>
          <w:rFonts w:ascii="Times New Roman" w:eastAsia="Times New Roman" w:hAnsi="Times New Roman" w:cs="Times New Roman"/>
          <w:sz w:val="28"/>
          <w:szCs w:val="24"/>
          <w:lang w:eastAsia="ru-RU"/>
        </w:rPr>
        <w:t>20</w:t>
      </w:r>
      <w:r w:rsidRPr="00015A91">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апре</w:t>
      </w:r>
      <w:r w:rsidRPr="00015A91">
        <w:rPr>
          <w:rFonts w:ascii="Times New Roman" w:eastAsia="Times New Roman" w:hAnsi="Times New Roman" w:cs="Times New Roman"/>
          <w:sz w:val="28"/>
          <w:szCs w:val="24"/>
          <w:lang w:eastAsia="ru-RU"/>
        </w:rPr>
        <w:t>ля 2015 года</w:t>
      </w:r>
    </w:p>
    <w:p w:rsidR="001521CD" w:rsidRPr="00015A91" w:rsidRDefault="001521CD" w:rsidP="00015A91">
      <w:pPr>
        <w:pStyle w:val="a4"/>
        <w:jc w:val="center"/>
        <w:rPr>
          <w:rFonts w:ascii="Times New Roman" w:hAnsi="Times New Roman" w:cs="Times New Roman"/>
          <w:b/>
          <w:sz w:val="28"/>
          <w:szCs w:val="28"/>
        </w:rPr>
      </w:pPr>
      <w:r w:rsidRPr="00015A91">
        <w:rPr>
          <w:rFonts w:ascii="Times New Roman" w:hAnsi="Times New Roman" w:cs="Times New Roman"/>
          <w:b/>
          <w:sz w:val="28"/>
          <w:szCs w:val="28"/>
        </w:rPr>
        <w:t>ЗАКЛЮЧЕНИЕ</w:t>
      </w:r>
    </w:p>
    <w:p w:rsidR="001521CD" w:rsidRPr="00015A91" w:rsidRDefault="001521CD" w:rsidP="00015A91">
      <w:pPr>
        <w:pStyle w:val="a4"/>
        <w:ind w:firstLine="709"/>
        <w:jc w:val="center"/>
        <w:rPr>
          <w:rFonts w:ascii="Times New Roman" w:hAnsi="Times New Roman" w:cs="Times New Roman"/>
          <w:b/>
          <w:sz w:val="28"/>
          <w:szCs w:val="28"/>
        </w:rPr>
      </w:pPr>
      <w:r w:rsidRPr="00015A91">
        <w:rPr>
          <w:rFonts w:ascii="Times New Roman" w:hAnsi="Times New Roman" w:cs="Times New Roman"/>
          <w:b/>
          <w:sz w:val="28"/>
          <w:szCs w:val="28"/>
        </w:rPr>
        <w:t>на годовой отчет об исполнении бюджета</w:t>
      </w:r>
    </w:p>
    <w:p w:rsidR="00D67033" w:rsidRPr="00015A91" w:rsidRDefault="001521CD" w:rsidP="00015A91">
      <w:pPr>
        <w:pStyle w:val="a4"/>
        <w:ind w:firstLine="709"/>
        <w:jc w:val="center"/>
        <w:rPr>
          <w:rFonts w:ascii="Times New Roman" w:hAnsi="Times New Roman" w:cs="Times New Roman"/>
          <w:b/>
          <w:sz w:val="28"/>
          <w:szCs w:val="28"/>
        </w:rPr>
      </w:pPr>
      <w:r w:rsidRPr="00015A91">
        <w:rPr>
          <w:rFonts w:ascii="Times New Roman" w:hAnsi="Times New Roman" w:cs="Times New Roman"/>
          <w:b/>
          <w:sz w:val="28"/>
          <w:szCs w:val="28"/>
        </w:rPr>
        <w:t>Петрозаводского городского округа за 2014 год</w:t>
      </w:r>
    </w:p>
    <w:p w:rsidR="006047A6" w:rsidRPr="00015A91" w:rsidRDefault="006047A6" w:rsidP="00015A91">
      <w:pPr>
        <w:pStyle w:val="a4"/>
        <w:ind w:firstLine="709"/>
        <w:jc w:val="both"/>
        <w:rPr>
          <w:rFonts w:ascii="Times New Roman" w:hAnsi="Times New Roman" w:cs="Times New Roman"/>
          <w:sz w:val="28"/>
          <w:szCs w:val="28"/>
        </w:rPr>
      </w:pPr>
    </w:p>
    <w:p w:rsidR="001521CD" w:rsidRPr="00015A91" w:rsidRDefault="00EF15FA" w:rsidP="00015A91">
      <w:pPr>
        <w:pStyle w:val="a4"/>
        <w:spacing w:line="276" w:lineRule="auto"/>
        <w:ind w:firstLine="709"/>
        <w:jc w:val="both"/>
        <w:rPr>
          <w:rFonts w:ascii="Times New Roman" w:hAnsi="Times New Roman" w:cs="Times New Roman"/>
          <w:sz w:val="28"/>
          <w:szCs w:val="28"/>
        </w:rPr>
      </w:pPr>
      <w:r w:rsidRPr="00015A91">
        <w:rPr>
          <w:rFonts w:ascii="Times New Roman" w:hAnsi="Times New Roman" w:cs="Times New Roman"/>
          <w:sz w:val="28"/>
          <w:szCs w:val="28"/>
        </w:rPr>
        <w:t>Заключение Контрольно-счетной палаты Петрозаводского городского округа</w:t>
      </w:r>
      <w:r w:rsidR="00625038" w:rsidRPr="00015A91">
        <w:rPr>
          <w:rFonts w:ascii="Times New Roman" w:hAnsi="Times New Roman" w:cs="Times New Roman"/>
          <w:sz w:val="28"/>
          <w:szCs w:val="28"/>
        </w:rPr>
        <w:t xml:space="preserve"> </w:t>
      </w:r>
      <w:r w:rsidRPr="00015A91">
        <w:rPr>
          <w:rFonts w:ascii="Times New Roman" w:hAnsi="Times New Roman" w:cs="Times New Roman"/>
          <w:sz w:val="28"/>
          <w:szCs w:val="28"/>
        </w:rPr>
        <w:t xml:space="preserve"> на </w:t>
      </w:r>
      <w:r w:rsidR="009D3BF2" w:rsidRPr="00015A91">
        <w:rPr>
          <w:rFonts w:ascii="Times New Roman" w:hAnsi="Times New Roman" w:cs="Times New Roman"/>
          <w:sz w:val="28"/>
          <w:szCs w:val="28"/>
        </w:rPr>
        <w:t>годовой отчет о</w:t>
      </w:r>
      <w:r w:rsidRPr="00015A91">
        <w:rPr>
          <w:rFonts w:ascii="Times New Roman" w:hAnsi="Times New Roman" w:cs="Times New Roman"/>
          <w:sz w:val="28"/>
          <w:szCs w:val="28"/>
        </w:rPr>
        <w:t>б исполнении бюджета Петрозаводского городского округа за 2014 год подготовлено в соответствии с Бюджетным кодексом Российской Федерации</w:t>
      </w:r>
      <w:r w:rsidR="004958CD" w:rsidRPr="00015A91">
        <w:rPr>
          <w:rFonts w:ascii="Times New Roman" w:hAnsi="Times New Roman" w:cs="Times New Roman"/>
          <w:sz w:val="28"/>
          <w:szCs w:val="28"/>
        </w:rPr>
        <w:t xml:space="preserve"> (далее – Бюджетный кодекс РФ)</w:t>
      </w:r>
      <w:r w:rsidRPr="00015A91">
        <w:rPr>
          <w:rFonts w:ascii="Times New Roman" w:hAnsi="Times New Roman" w:cs="Times New Roman"/>
          <w:sz w:val="28"/>
          <w:szCs w:val="28"/>
        </w:rPr>
        <w:t xml:space="preserve">, Положением о бюджетном процессе в Петрозаводском городском округе, утвержденным </w:t>
      </w:r>
      <w:r w:rsidR="00AD7807" w:rsidRPr="00015A91">
        <w:rPr>
          <w:rFonts w:ascii="Times New Roman" w:hAnsi="Times New Roman" w:cs="Times New Roman"/>
          <w:sz w:val="28"/>
          <w:szCs w:val="28"/>
        </w:rPr>
        <w:t>Р</w:t>
      </w:r>
      <w:r w:rsidRPr="00015A91">
        <w:rPr>
          <w:rFonts w:ascii="Times New Roman" w:hAnsi="Times New Roman" w:cs="Times New Roman"/>
          <w:sz w:val="28"/>
          <w:szCs w:val="28"/>
        </w:rPr>
        <w:t xml:space="preserve">ешением </w:t>
      </w:r>
      <w:r w:rsidR="00E1663B" w:rsidRPr="00015A91">
        <w:rPr>
          <w:rFonts w:ascii="Times New Roman" w:hAnsi="Times New Roman" w:cs="Times New Roman"/>
          <w:sz w:val="28"/>
          <w:szCs w:val="28"/>
        </w:rPr>
        <w:t>Петрозаводского городского Совета</w:t>
      </w:r>
      <w:r w:rsidRPr="00015A91">
        <w:rPr>
          <w:rFonts w:ascii="Times New Roman" w:hAnsi="Times New Roman" w:cs="Times New Roman"/>
          <w:sz w:val="28"/>
          <w:szCs w:val="28"/>
        </w:rPr>
        <w:t xml:space="preserve"> от </w:t>
      </w:r>
      <w:r w:rsidR="00E1663B" w:rsidRPr="00015A91">
        <w:rPr>
          <w:rFonts w:ascii="Times New Roman" w:hAnsi="Times New Roman" w:cs="Times New Roman"/>
          <w:sz w:val="28"/>
          <w:szCs w:val="28"/>
        </w:rPr>
        <w:t>24</w:t>
      </w:r>
      <w:r w:rsidRPr="00015A91">
        <w:rPr>
          <w:rFonts w:ascii="Times New Roman" w:hAnsi="Times New Roman" w:cs="Times New Roman"/>
          <w:sz w:val="28"/>
          <w:szCs w:val="28"/>
        </w:rPr>
        <w:t>.</w:t>
      </w:r>
      <w:r w:rsidR="00E1663B" w:rsidRPr="00015A91">
        <w:rPr>
          <w:rFonts w:ascii="Times New Roman" w:hAnsi="Times New Roman" w:cs="Times New Roman"/>
          <w:sz w:val="28"/>
          <w:szCs w:val="28"/>
        </w:rPr>
        <w:t>09</w:t>
      </w:r>
      <w:r w:rsidRPr="00015A91">
        <w:rPr>
          <w:rFonts w:ascii="Times New Roman" w:hAnsi="Times New Roman" w:cs="Times New Roman"/>
          <w:sz w:val="28"/>
          <w:szCs w:val="28"/>
        </w:rPr>
        <w:t>.200</w:t>
      </w:r>
      <w:r w:rsidR="00E1663B" w:rsidRPr="00015A91">
        <w:rPr>
          <w:rFonts w:ascii="Times New Roman" w:hAnsi="Times New Roman" w:cs="Times New Roman"/>
          <w:sz w:val="28"/>
          <w:szCs w:val="28"/>
        </w:rPr>
        <w:t>9</w:t>
      </w:r>
      <w:r w:rsidRPr="00015A91">
        <w:rPr>
          <w:rFonts w:ascii="Times New Roman" w:hAnsi="Times New Roman" w:cs="Times New Roman"/>
          <w:sz w:val="28"/>
          <w:szCs w:val="28"/>
        </w:rPr>
        <w:t xml:space="preserve"> года №</w:t>
      </w:r>
      <w:r w:rsidR="00E1663B" w:rsidRPr="00015A91">
        <w:rPr>
          <w:rFonts w:ascii="Times New Roman" w:hAnsi="Times New Roman" w:cs="Times New Roman"/>
          <w:sz w:val="28"/>
          <w:szCs w:val="28"/>
        </w:rPr>
        <w:t>26/33-655 (в редакции решения от 18.11.2014 №27/29-455)</w:t>
      </w:r>
      <w:r w:rsidRPr="00015A91">
        <w:rPr>
          <w:rFonts w:ascii="Times New Roman" w:hAnsi="Times New Roman" w:cs="Times New Roman"/>
          <w:sz w:val="28"/>
          <w:szCs w:val="28"/>
        </w:rPr>
        <w:t xml:space="preserve">, </w:t>
      </w:r>
      <w:r w:rsidR="00303C06" w:rsidRPr="00015A91">
        <w:rPr>
          <w:rFonts w:ascii="Times New Roman" w:hAnsi="Times New Roman" w:cs="Times New Roman"/>
          <w:sz w:val="28"/>
          <w:szCs w:val="28"/>
        </w:rPr>
        <w:t>Положением о Контрольно-счетной палате Петрозаводского городского округа, утвержденным</w:t>
      </w:r>
      <w:r w:rsidR="00AD7807" w:rsidRPr="00015A91">
        <w:rPr>
          <w:rFonts w:ascii="Times New Roman" w:hAnsi="Times New Roman" w:cs="Times New Roman"/>
          <w:sz w:val="28"/>
          <w:szCs w:val="28"/>
        </w:rPr>
        <w:t xml:space="preserve"> Р</w:t>
      </w:r>
      <w:r w:rsidR="00303C06" w:rsidRPr="00015A91">
        <w:rPr>
          <w:rFonts w:ascii="Times New Roman" w:hAnsi="Times New Roman" w:cs="Times New Roman"/>
          <w:sz w:val="28"/>
          <w:szCs w:val="28"/>
        </w:rPr>
        <w:t xml:space="preserve">ешением Петрозаводского городского Совета от 04 июня 2013 года № 27/19-295, </w:t>
      </w:r>
      <w:r w:rsidR="006047A6" w:rsidRPr="00015A91">
        <w:rPr>
          <w:rFonts w:ascii="Times New Roman" w:hAnsi="Times New Roman" w:cs="Times New Roman"/>
          <w:sz w:val="28"/>
          <w:szCs w:val="28"/>
        </w:rPr>
        <w:t xml:space="preserve">пунктом 1.1. </w:t>
      </w:r>
      <w:r w:rsidR="00303C06" w:rsidRPr="00015A91">
        <w:rPr>
          <w:rFonts w:ascii="Times New Roman" w:hAnsi="Times New Roman" w:cs="Times New Roman"/>
          <w:sz w:val="28"/>
          <w:szCs w:val="28"/>
        </w:rPr>
        <w:t>п</w:t>
      </w:r>
      <w:r w:rsidRPr="00015A91">
        <w:rPr>
          <w:rFonts w:ascii="Times New Roman" w:hAnsi="Times New Roman" w:cs="Times New Roman"/>
          <w:sz w:val="28"/>
          <w:szCs w:val="28"/>
        </w:rPr>
        <w:t>лан</w:t>
      </w:r>
      <w:r w:rsidR="006047A6" w:rsidRPr="00015A91">
        <w:rPr>
          <w:rFonts w:ascii="Times New Roman" w:hAnsi="Times New Roman" w:cs="Times New Roman"/>
          <w:sz w:val="28"/>
          <w:szCs w:val="28"/>
        </w:rPr>
        <w:t>а</w:t>
      </w:r>
      <w:r w:rsidRPr="00015A91">
        <w:rPr>
          <w:rFonts w:ascii="Times New Roman" w:hAnsi="Times New Roman" w:cs="Times New Roman"/>
          <w:sz w:val="28"/>
          <w:szCs w:val="28"/>
        </w:rPr>
        <w:t xml:space="preserve"> работы Контрольно-счетной палаты </w:t>
      </w:r>
      <w:r w:rsidR="00E1663B" w:rsidRPr="00015A91">
        <w:rPr>
          <w:rFonts w:ascii="Times New Roman" w:hAnsi="Times New Roman" w:cs="Times New Roman"/>
          <w:sz w:val="28"/>
          <w:szCs w:val="28"/>
        </w:rPr>
        <w:t>Петрозаводского городского округа</w:t>
      </w:r>
      <w:r w:rsidRPr="00015A91">
        <w:rPr>
          <w:rFonts w:ascii="Times New Roman" w:hAnsi="Times New Roman" w:cs="Times New Roman"/>
          <w:sz w:val="28"/>
          <w:szCs w:val="28"/>
        </w:rPr>
        <w:t xml:space="preserve"> на 201</w:t>
      </w:r>
      <w:r w:rsidR="00E1663B" w:rsidRPr="00015A91">
        <w:rPr>
          <w:rFonts w:ascii="Times New Roman" w:hAnsi="Times New Roman" w:cs="Times New Roman"/>
          <w:sz w:val="28"/>
          <w:szCs w:val="28"/>
        </w:rPr>
        <w:t>5</w:t>
      </w:r>
      <w:r w:rsidR="005974CD" w:rsidRPr="00015A91">
        <w:rPr>
          <w:rFonts w:ascii="Times New Roman" w:hAnsi="Times New Roman" w:cs="Times New Roman"/>
          <w:sz w:val="28"/>
          <w:szCs w:val="28"/>
        </w:rPr>
        <w:t xml:space="preserve"> </w:t>
      </w:r>
      <w:r w:rsidRPr="00015A91">
        <w:rPr>
          <w:rFonts w:ascii="Times New Roman" w:hAnsi="Times New Roman" w:cs="Times New Roman"/>
          <w:sz w:val="28"/>
          <w:szCs w:val="28"/>
        </w:rPr>
        <w:t xml:space="preserve">год, </w:t>
      </w:r>
      <w:r w:rsidR="00303C06" w:rsidRPr="00015A91">
        <w:rPr>
          <w:rFonts w:ascii="Times New Roman" w:hAnsi="Times New Roman" w:cs="Times New Roman"/>
          <w:sz w:val="28"/>
          <w:szCs w:val="28"/>
        </w:rPr>
        <w:t>распоряжением Контрольно-счетной палаты Петрозаводского городского округа от</w:t>
      </w:r>
      <w:r w:rsidR="004F083B" w:rsidRPr="00015A91">
        <w:rPr>
          <w:rFonts w:ascii="Times New Roman" w:hAnsi="Times New Roman" w:cs="Times New Roman"/>
          <w:sz w:val="28"/>
          <w:szCs w:val="28"/>
        </w:rPr>
        <w:t xml:space="preserve"> </w:t>
      </w:r>
      <w:r w:rsidR="00BA1222" w:rsidRPr="00015A91">
        <w:rPr>
          <w:rFonts w:ascii="Times New Roman" w:hAnsi="Times New Roman" w:cs="Times New Roman"/>
          <w:sz w:val="28"/>
          <w:szCs w:val="28"/>
        </w:rPr>
        <w:t>20.03.2015 №4.</w:t>
      </w:r>
    </w:p>
    <w:p w:rsidR="00391EA1" w:rsidRPr="00015A91" w:rsidRDefault="00391EA1" w:rsidP="00015A91">
      <w:pPr>
        <w:pStyle w:val="a4"/>
        <w:spacing w:line="276" w:lineRule="auto"/>
        <w:ind w:firstLine="709"/>
        <w:jc w:val="both"/>
        <w:rPr>
          <w:rFonts w:ascii="Times New Roman" w:hAnsi="Times New Roman" w:cs="Times New Roman"/>
          <w:sz w:val="28"/>
          <w:szCs w:val="28"/>
        </w:rPr>
      </w:pPr>
      <w:r w:rsidRPr="00015A91">
        <w:rPr>
          <w:rFonts w:ascii="Times New Roman" w:hAnsi="Times New Roman" w:cs="Times New Roman"/>
          <w:sz w:val="28"/>
          <w:szCs w:val="28"/>
        </w:rPr>
        <w:t xml:space="preserve"> Результаты, отраженные в настоящем заключении, основаны на представленном Главой Петрозаводского городского округа </w:t>
      </w:r>
      <w:r w:rsidR="00AD7807" w:rsidRPr="00015A91">
        <w:rPr>
          <w:rFonts w:ascii="Times New Roman" w:hAnsi="Times New Roman" w:cs="Times New Roman"/>
          <w:sz w:val="28"/>
          <w:szCs w:val="28"/>
        </w:rPr>
        <w:t>О</w:t>
      </w:r>
      <w:r w:rsidRPr="00015A91">
        <w:rPr>
          <w:rFonts w:ascii="Times New Roman" w:hAnsi="Times New Roman" w:cs="Times New Roman"/>
          <w:sz w:val="28"/>
          <w:szCs w:val="28"/>
        </w:rPr>
        <w:t>тчете об исполнении бюджета Петрозаводского городского округа за 2014 год</w:t>
      </w:r>
      <w:r w:rsidR="00AD7807" w:rsidRPr="00015A91">
        <w:rPr>
          <w:rFonts w:ascii="Times New Roman" w:hAnsi="Times New Roman" w:cs="Times New Roman"/>
          <w:sz w:val="28"/>
          <w:szCs w:val="28"/>
        </w:rPr>
        <w:t>,</w:t>
      </w:r>
      <w:r w:rsidRPr="00015A91">
        <w:rPr>
          <w:rFonts w:ascii="Times New Roman" w:hAnsi="Times New Roman" w:cs="Times New Roman"/>
          <w:sz w:val="28"/>
          <w:szCs w:val="28"/>
        </w:rPr>
        <w:t xml:space="preserve"> с учетом данных внешней проверки годовой бюджетной отчетности главных администраторов бюджетных средств</w:t>
      </w:r>
      <w:r w:rsidR="00501767" w:rsidRPr="00015A91">
        <w:rPr>
          <w:rFonts w:ascii="Times New Roman" w:hAnsi="Times New Roman" w:cs="Times New Roman"/>
          <w:sz w:val="28"/>
          <w:szCs w:val="28"/>
        </w:rPr>
        <w:t xml:space="preserve"> (далее – ГАБС)</w:t>
      </w:r>
      <w:r w:rsidRPr="00015A91">
        <w:rPr>
          <w:rFonts w:ascii="Times New Roman" w:hAnsi="Times New Roman" w:cs="Times New Roman"/>
          <w:sz w:val="28"/>
          <w:szCs w:val="28"/>
        </w:rPr>
        <w:t>.</w:t>
      </w:r>
    </w:p>
    <w:p w:rsidR="00AC5B95" w:rsidRPr="00015A91" w:rsidRDefault="00625038" w:rsidP="00015A91">
      <w:pPr>
        <w:pStyle w:val="a4"/>
        <w:spacing w:line="276" w:lineRule="auto"/>
        <w:ind w:firstLine="709"/>
        <w:jc w:val="both"/>
        <w:rPr>
          <w:rFonts w:ascii="Times New Roman" w:hAnsi="Times New Roman" w:cs="Times New Roman"/>
          <w:sz w:val="28"/>
          <w:szCs w:val="28"/>
        </w:rPr>
      </w:pPr>
      <w:r w:rsidRPr="00015A91">
        <w:rPr>
          <w:rFonts w:ascii="Times New Roman" w:hAnsi="Times New Roman" w:cs="Times New Roman"/>
          <w:sz w:val="28"/>
          <w:szCs w:val="28"/>
        </w:rPr>
        <w:t xml:space="preserve"> Годовой отчет об исполнении бюджета Петрозаводского городского округа поступил в Контрольно-счетную палату Петрозаводского городского округа (далее – Контрольно-счетная палата) 20 марта 2015 года с соблюдением срока</w:t>
      </w:r>
      <w:r w:rsidR="00322F40" w:rsidRPr="00015A91">
        <w:rPr>
          <w:rFonts w:ascii="Times New Roman" w:hAnsi="Times New Roman" w:cs="Times New Roman"/>
          <w:sz w:val="28"/>
          <w:szCs w:val="28"/>
        </w:rPr>
        <w:t xml:space="preserve">, установленного частью 4 статьи 32 Положения о бюджетном процессе в Петрозаводском городском округе, утвержденного </w:t>
      </w:r>
      <w:r w:rsidR="00AD7807" w:rsidRPr="00015A91">
        <w:rPr>
          <w:rFonts w:ascii="Times New Roman" w:hAnsi="Times New Roman" w:cs="Times New Roman"/>
          <w:sz w:val="28"/>
          <w:szCs w:val="28"/>
        </w:rPr>
        <w:t>Р</w:t>
      </w:r>
      <w:r w:rsidR="00322F40" w:rsidRPr="00015A91">
        <w:rPr>
          <w:rFonts w:ascii="Times New Roman" w:hAnsi="Times New Roman" w:cs="Times New Roman"/>
          <w:sz w:val="28"/>
          <w:szCs w:val="28"/>
        </w:rPr>
        <w:t>ешением Петрозаводского городского Совета от 24.09.2009 года №26/33-655 (далее – Положение о бюджетном процессе)</w:t>
      </w:r>
      <w:r w:rsidRPr="00015A91">
        <w:rPr>
          <w:rFonts w:ascii="Times New Roman" w:hAnsi="Times New Roman" w:cs="Times New Roman"/>
          <w:sz w:val="28"/>
          <w:szCs w:val="28"/>
        </w:rPr>
        <w:t xml:space="preserve">. </w:t>
      </w:r>
    </w:p>
    <w:p w:rsidR="00215BA8" w:rsidRPr="00015A91" w:rsidRDefault="008E121E" w:rsidP="00015A91">
      <w:pPr>
        <w:pStyle w:val="a4"/>
        <w:spacing w:line="276" w:lineRule="auto"/>
        <w:ind w:firstLine="709"/>
        <w:jc w:val="both"/>
        <w:rPr>
          <w:rFonts w:ascii="Times New Roman" w:hAnsi="Times New Roman" w:cs="Times New Roman"/>
          <w:sz w:val="28"/>
          <w:szCs w:val="28"/>
        </w:rPr>
      </w:pPr>
      <w:r w:rsidRPr="00015A91">
        <w:rPr>
          <w:rFonts w:ascii="Times New Roman" w:hAnsi="Times New Roman" w:cs="Times New Roman"/>
          <w:sz w:val="28"/>
          <w:szCs w:val="28"/>
        </w:rPr>
        <w:t xml:space="preserve">Бюджет Петрозаводского городского округа </w:t>
      </w:r>
      <w:r w:rsidR="00664BBB" w:rsidRPr="00015A91">
        <w:rPr>
          <w:rFonts w:ascii="Times New Roman" w:hAnsi="Times New Roman" w:cs="Times New Roman"/>
          <w:sz w:val="28"/>
          <w:szCs w:val="28"/>
        </w:rPr>
        <w:t>утвержден</w:t>
      </w:r>
      <w:r w:rsidRPr="00015A91">
        <w:rPr>
          <w:rFonts w:ascii="Times New Roman" w:hAnsi="Times New Roman" w:cs="Times New Roman"/>
          <w:sz w:val="28"/>
          <w:szCs w:val="28"/>
        </w:rPr>
        <w:t xml:space="preserve"> </w:t>
      </w:r>
      <w:r w:rsidR="00AD7807" w:rsidRPr="00015A91">
        <w:rPr>
          <w:rFonts w:ascii="Times New Roman" w:hAnsi="Times New Roman" w:cs="Times New Roman"/>
          <w:sz w:val="28"/>
          <w:szCs w:val="28"/>
        </w:rPr>
        <w:t>Р</w:t>
      </w:r>
      <w:r w:rsidRPr="00015A91">
        <w:rPr>
          <w:rFonts w:ascii="Times New Roman" w:hAnsi="Times New Roman" w:cs="Times New Roman"/>
          <w:sz w:val="28"/>
          <w:szCs w:val="28"/>
        </w:rPr>
        <w:t>ешением Петрозаводского городского Совета</w:t>
      </w:r>
      <w:r w:rsidR="005974CD" w:rsidRPr="00015A91">
        <w:rPr>
          <w:rFonts w:ascii="Times New Roman" w:hAnsi="Times New Roman" w:cs="Times New Roman"/>
          <w:sz w:val="28"/>
          <w:szCs w:val="28"/>
        </w:rPr>
        <w:t xml:space="preserve"> </w:t>
      </w:r>
      <w:r w:rsidRPr="00015A91">
        <w:rPr>
          <w:rFonts w:ascii="Times New Roman" w:hAnsi="Times New Roman" w:cs="Times New Roman"/>
          <w:sz w:val="28"/>
          <w:szCs w:val="28"/>
        </w:rPr>
        <w:t>от 1</w:t>
      </w:r>
      <w:r w:rsidR="005974CD" w:rsidRPr="00015A91">
        <w:rPr>
          <w:rFonts w:ascii="Times New Roman" w:hAnsi="Times New Roman" w:cs="Times New Roman"/>
          <w:sz w:val="28"/>
          <w:szCs w:val="28"/>
        </w:rPr>
        <w:t>8</w:t>
      </w:r>
      <w:r w:rsidRPr="00015A91">
        <w:rPr>
          <w:rFonts w:ascii="Times New Roman" w:hAnsi="Times New Roman" w:cs="Times New Roman"/>
          <w:sz w:val="28"/>
          <w:szCs w:val="28"/>
        </w:rPr>
        <w:t>.1</w:t>
      </w:r>
      <w:r w:rsidR="005974CD" w:rsidRPr="00015A91">
        <w:rPr>
          <w:rFonts w:ascii="Times New Roman" w:hAnsi="Times New Roman" w:cs="Times New Roman"/>
          <w:sz w:val="28"/>
          <w:szCs w:val="28"/>
        </w:rPr>
        <w:t>2</w:t>
      </w:r>
      <w:r w:rsidRPr="00015A91">
        <w:rPr>
          <w:rFonts w:ascii="Times New Roman" w:hAnsi="Times New Roman" w:cs="Times New Roman"/>
          <w:sz w:val="28"/>
          <w:szCs w:val="28"/>
        </w:rPr>
        <w:t>.201</w:t>
      </w:r>
      <w:r w:rsidR="005974CD" w:rsidRPr="00015A91">
        <w:rPr>
          <w:rFonts w:ascii="Times New Roman" w:hAnsi="Times New Roman" w:cs="Times New Roman"/>
          <w:sz w:val="28"/>
          <w:szCs w:val="28"/>
        </w:rPr>
        <w:t>3</w:t>
      </w:r>
      <w:r w:rsidRPr="00015A91">
        <w:rPr>
          <w:rFonts w:ascii="Times New Roman" w:hAnsi="Times New Roman" w:cs="Times New Roman"/>
          <w:sz w:val="28"/>
          <w:szCs w:val="28"/>
        </w:rPr>
        <w:t xml:space="preserve"> года №</w:t>
      </w:r>
      <w:r w:rsidR="005974CD" w:rsidRPr="00015A91">
        <w:rPr>
          <w:rFonts w:ascii="Times New Roman" w:hAnsi="Times New Roman" w:cs="Times New Roman"/>
          <w:sz w:val="28"/>
          <w:szCs w:val="28"/>
        </w:rPr>
        <w:t>27/24-342</w:t>
      </w:r>
      <w:r w:rsidRPr="00015A91">
        <w:rPr>
          <w:rFonts w:ascii="Times New Roman" w:hAnsi="Times New Roman" w:cs="Times New Roman"/>
          <w:sz w:val="28"/>
          <w:szCs w:val="28"/>
        </w:rPr>
        <w:t xml:space="preserve"> «О бюджете </w:t>
      </w:r>
      <w:r w:rsidR="005974CD" w:rsidRPr="00015A91">
        <w:rPr>
          <w:rFonts w:ascii="Times New Roman" w:hAnsi="Times New Roman" w:cs="Times New Roman"/>
          <w:sz w:val="28"/>
          <w:szCs w:val="28"/>
        </w:rPr>
        <w:t xml:space="preserve">Петрозаводского городского округа на </w:t>
      </w:r>
      <w:r w:rsidRPr="00015A91">
        <w:rPr>
          <w:rFonts w:ascii="Times New Roman" w:hAnsi="Times New Roman" w:cs="Times New Roman"/>
          <w:sz w:val="28"/>
          <w:szCs w:val="28"/>
        </w:rPr>
        <w:t>201</w:t>
      </w:r>
      <w:r w:rsidR="005974CD" w:rsidRPr="00015A91">
        <w:rPr>
          <w:rFonts w:ascii="Times New Roman" w:hAnsi="Times New Roman" w:cs="Times New Roman"/>
          <w:sz w:val="28"/>
          <w:szCs w:val="28"/>
        </w:rPr>
        <w:t>4</w:t>
      </w:r>
      <w:r w:rsidRPr="00015A91">
        <w:rPr>
          <w:rFonts w:ascii="Times New Roman" w:hAnsi="Times New Roman" w:cs="Times New Roman"/>
          <w:sz w:val="28"/>
          <w:szCs w:val="28"/>
        </w:rPr>
        <w:t xml:space="preserve"> год и на плановый период 201</w:t>
      </w:r>
      <w:r w:rsidR="005974CD" w:rsidRPr="00015A91">
        <w:rPr>
          <w:rFonts w:ascii="Times New Roman" w:hAnsi="Times New Roman" w:cs="Times New Roman"/>
          <w:sz w:val="28"/>
          <w:szCs w:val="28"/>
        </w:rPr>
        <w:t>5</w:t>
      </w:r>
      <w:r w:rsidRPr="00015A91">
        <w:rPr>
          <w:rFonts w:ascii="Times New Roman" w:hAnsi="Times New Roman" w:cs="Times New Roman"/>
          <w:sz w:val="28"/>
          <w:szCs w:val="28"/>
        </w:rPr>
        <w:t xml:space="preserve"> и 201</w:t>
      </w:r>
      <w:r w:rsidR="005974CD" w:rsidRPr="00015A91">
        <w:rPr>
          <w:rFonts w:ascii="Times New Roman" w:hAnsi="Times New Roman" w:cs="Times New Roman"/>
          <w:sz w:val="28"/>
          <w:szCs w:val="28"/>
        </w:rPr>
        <w:t>6</w:t>
      </w:r>
      <w:r w:rsidRPr="00015A91">
        <w:rPr>
          <w:rFonts w:ascii="Times New Roman" w:hAnsi="Times New Roman" w:cs="Times New Roman"/>
          <w:sz w:val="28"/>
          <w:szCs w:val="28"/>
        </w:rPr>
        <w:t xml:space="preserve"> годов» </w:t>
      </w:r>
      <w:r w:rsidR="00DA3C2B" w:rsidRPr="00015A91">
        <w:rPr>
          <w:rFonts w:ascii="Times New Roman" w:hAnsi="Times New Roman" w:cs="Times New Roman"/>
          <w:sz w:val="28"/>
          <w:szCs w:val="28"/>
        </w:rPr>
        <w:t xml:space="preserve">(далее - решение о бюджете на 2014 год) </w:t>
      </w:r>
      <w:r w:rsidRPr="00015A91">
        <w:rPr>
          <w:rFonts w:ascii="Times New Roman" w:hAnsi="Times New Roman" w:cs="Times New Roman"/>
          <w:sz w:val="28"/>
          <w:szCs w:val="28"/>
        </w:rPr>
        <w:t>по доходам в</w:t>
      </w:r>
      <w:r w:rsidR="003E622B" w:rsidRPr="00015A91">
        <w:rPr>
          <w:rFonts w:ascii="Times New Roman" w:hAnsi="Times New Roman" w:cs="Times New Roman"/>
          <w:sz w:val="28"/>
          <w:szCs w:val="28"/>
        </w:rPr>
        <w:t xml:space="preserve"> </w:t>
      </w:r>
      <w:r w:rsidRPr="00015A91">
        <w:rPr>
          <w:rFonts w:ascii="Times New Roman" w:hAnsi="Times New Roman" w:cs="Times New Roman"/>
          <w:sz w:val="28"/>
          <w:szCs w:val="28"/>
        </w:rPr>
        <w:t xml:space="preserve">сумме </w:t>
      </w:r>
      <w:r w:rsidR="00215BA8" w:rsidRPr="00015A91">
        <w:rPr>
          <w:rFonts w:ascii="Times New Roman" w:hAnsi="Times New Roman" w:cs="Times New Roman"/>
          <w:sz w:val="28"/>
          <w:szCs w:val="28"/>
        </w:rPr>
        <w:t>4 614 199,1 тыс. рублей</w:t>
      </w:r>
      <w:r w:rsidRPr="00015A91">
        <w:rPr>
          <w:rFonts w:ascii="Times New Roman" w:hAnsi="Times New Roman" w:cs="Times New Roman"/>
          <w:sz w:val="28"/>
          <w:szCs w:val="28"/>
        </w:rPr>
        <w:t xml:space="preserve">, по расходам в сумме </w:t>
      </w:r>
      <w:r w:rsidR="00215BA8" w:rsidRPr="00015A91">
        <w:rPr>
          <w:rFonts w:ascii="Times New Roman" w:hAnsi="Times New Roman" w:cs="Times New Roman"/>
          <w:sz w:val="28"/>
          <w:szCs w:val="28"/>
        </w:rPr>
        <w:t xml:space="preserve">4 870 139,3 </w:t>
      </w:r>
      <w:r w:rsidRPr="00015A91">
        <w:rPr>
          <w:rFonts w:ascii="Times New Roman" w:hAnsi="Times New Roman" w:cs="Times New Roman"/>
          <w:sz w:val="28"/>
          <w:szCs w:val="28"/>
        </w:rPr>
        <w:t>тыс.</w:t>
      </w:r>
      <w:r w:rsidR="00215BA8" w:rsidRPr="00015A91">
        <w:rPr>
          <w:rFonts w:ascii="Times New Roman" w:hAnsi="Times New Roman" w:cs="Times New Roman"/>
          <w:sz w:val="28"/>
          <w:szCs w:val="28"/>
        </w:rPr>
        <w:t xml:space="preserve"> </w:t>
      </w:r>
      <w:r w:rsidRPr="00015A91">
        <w:rPr>
          <w:rFonts w:ascii="Times New Roman" w:hAnsi="Times New Roman" w:cs="Times New Roman"/>
          <w:sz w:val="28"/>
          <w:szCs w:val="28"/>
        </w:rPr>
        <w:t>рублей</w:t>
      </w:r>
      <w:r w:rsidR="00215BA8" w:rsidRPr="00015A91">
        <w:rPr>
          <w:rFonts w:ascii="Times New Roman" w:hAnsi="Times New Roman" w:cs="Times New Roman"/>
          <w:sz w:val="28"/>
          <w:szCs w:val="28"/>
        </w:rPr>
        <w:t>. Дефицит бюджета утвержден в сумме 255 940,2 тыс. рублей, или 10,0 процентов к общему объему доходов без учета безвозмездных поступлений.</w:t>
      </w:r>
    </w:p>
    <w:p w:rsidR="00015A91" w:rsidRDefault="00215BA8" w:rsidP="00015A91">
      <w:pPr>
        <w:pStyle w:val="a4"/>
        <w:spacing w:line="276" w:lineRule="auto"/>
        <w:ind w:firstLine="709"/>
        <w:jc w:val="both"/>
        <w:rPr>
          <w:rFonts w:ascii="Times New Roman" w:hAnsi="Times New Roman" w:cs="Times New Roman"/>
          <w:sz w:val="28"/>
          <w:szCs w:val="28"/>
        </w:rPr>
      </w:pPr>
      <w:r w:rsidRPr="00015A91">
        <w:rPr>
          <w:rFonts w:ascii="Times New Roman" w:hAnsi="Times New Roman" w:cs="Times New Roman"/>
          <w:sz w:val="28"/>
          <w:szCs w:val="28"/>
        </w:rPr>
        <w:lastRenderedPageBreak/>
        <w:t>В ходе исполнения бюджета Петрозаводского городского округа в 2014 году Решениями Петрозаводского городского Совета 5 раз</w:t>
      </w:r>
      <w:r w:rsidR="00AD7807" w:rsidRPr="00015A91">
        <w:rPr>
          <w:rFonts w:ascii="Times New Roman" w:hAnsi="Times New Roman" w:cs="Times New Roman"/>
          <w:sz w:val="28"/>
          <w:szCs w:val="28"/>
        </w:rPr>
        <w:t xml:space="preserve"> вносились изменения</w:t>
      </w:r>
      <w:r w:rsidRPr="00015A91">
        <w:rPr>
          <w:rFonts w:ascii="Times New Roman" w:hAnsi="Times New Roman" w:cs="Times New Roman"/>
          <w:sz w:val="28"/>
          <w:szCs w:val="28"/>
        </w:rPr>
        <w:t>. Внесенные изменения и дополнения касались уточнения плановых показателей доходов и расходов:</w:t>
      </w:r>
    </w:p>
    <w:p w:rsidR="00215BA8" w:rsidRPr="00015A91" w:rsidRDefault="00215BA8" w:rsidP="00015A91">
      <w:pPr>
        <w:pStyle w:val="a4"/>
        <w:ind w:firstLine="709"/>
        <w:jc w:val="both"/>
        <w:rPr>
          <w:rFonts w:ascii="Times New Roman" w:hAnsi="Times New Roman" w:cs="Times New Roman"/>
          <w:sz w:val="28"/>
          <w:szCs w:val="28"/>
        </w:rPr>
      </w:pPr>
      <w:r w:rsidRPr="00015A91">
        <w:rPr>
          <w:rFonts w:ascii="Times New Roman" w:hAnsi="Times New Roman" w:cs="Times New Roman"/>
          <w:sz w:val="28"/>
          <w:szCs w:val="28"/>
        </w:rPr>
        <w:t>- по доходам в сторону увеличения на 577 047,1 тыс.</w:t>
      </w:r>
      <w:r w:rsidR="00EF6F79" w:rsidRPr="00015A91">
        <w:rPr>
          <w:rFonts w:ascii="Times New Roman" w:hAnsi="Times New Roman" w:cs="Times New Roman"/>
          <w:sz w:val="28"/>
          <w:szCs w:val="28"/>
        </w:rPr>
        <w:t xml:space="preserve"> </w:t>
      </w:r>
      <w:r w:rsidRPr="00015A91">
        <w:rPr>
          <w:rFonts w:ascii="Times New Roman" w:hAnsi="Times New Roman" w:cs="Times New Roman"/>
          <w:sz w:val="28"/>
          <w:szCs w:val="28"/>
        </w:rPr>
        <w:t>руб</w:t>
      </w:r>
      <w:r w:rsidR="00EF6F79" w:rsidRPr="00015A91">
        <w:rPr>
          <w:rFonts w:ascii="Times New Roman" w:hAnsi="Times New Roman" w:cs="Times New Roman"/>
          <w:sz w:val="28"/>
          <w:szCs w:val="28"/>
        </w:rPr>
        <w:t>лей</w:t>
      </w:r>
      <w:r w:rsidRPr="00015A91">
        <w:rPr>
          <w:rFonts w:ascii="Times New Roman" w:hAnsi="Times New Roman" w:cs="Times New Roman"/>
          <w:sz w:val="28"/>
          <w:szCs w:val="28"/>
        </w:rPr>
        <w:t xml:space="preserve"> и составили 5 191 246,2 тыс.</w:t>
      </w:r>
      <w:r w:rsidR="00EF6F79" w:rsidRPr="00015A91">
        <w:rPr>
          <w:rFonts w:ascii="Times New Roman" w:hAnsi="Times New Roman" w:cs="Times New Roman"/>
          <w:sz w:val="28"/>
          <w:szCs w:val="28"/>
        </w:rPr>
        <w:t xml:space="preserve"> </w:t>
      </w:r>
      <w:r w:rsidRPr="00015A91">
        <w:rPr>
          <w:rFonts w:ascii="Times New Roman" w:hAnsi="Times New Roman" w:cs="Times New Roman"/>
          <w:sz w:val="28"/>
          <w:szCs w:val="28"/>
        </w:rPr>
        <w:t>руб</w:t>
      </w:r>
      <w:r w:rsidR="00EF6F79" w:rsidRPr="00015A91">
        <w:rPr>
          <w:rFonts w:ascii="Times New Roman" w:hAnsi="Times New Roman" w:cs="Times New Roman"/>
          <w:sz w:val="28"/>
          <w:szCs w:val="28"/>
        </w:rPr>
        <w:t>лей</w:t>
      </w:r>
      <w:r w:rsidRPr="00015A91">
        <w:rPr>
          <w:rFonts w:ascii="Times New Roman" w:hAnsi="Times New Roman" w:cs="Times New Roman"/>
          <w:sz w:val="28"/>
          <w:szCs w:val="28"/>
        </w:rPr>
        <w:t>;</w:t>
      </w:r>
    </w:p>
    <w:p w:rsidR="00015A91" w:rsidRDefault="00215BA8" w:rsidP="00015A91">
      <w:pPr>
        <w:keepNext/>
        <w:keepLines/>
        <w:suppressAutoHyphens/>
        <w:spacing w:after="0" w:line="276" w:lineRule="auto"/>
        <w:ind w:firstLine="709"/>
        <w:contextualSpacing/>
        <w:jc w:val="both"/>
        <w:rPr>
          <w:rFonts w:ascii="Times New Roman" w:hAnsi="Times New Roman" w:cs="Times New Roman"/>
          <w:sz w:val="28"/>
          <w:szCs w:val="28"/>
        </w:rPr>
      </w:pPr>
      <w:r w:rsidRPr="00015A91">
        <w:rPr>
          <w:rFonts w:ascii="Times New Roman" w:hAnsi="Times New Roman" w:cs="Times New Roman"/>
          <w:sz w:val="28"/>
          <w:szCs w:val="28"/>
        </w:rPr>
        <w:t>- по расходам в сторону увеличения на 720 588,4 тыс.</w:t>
      </w:r>
      <w:r w:rsidR="00EF6F79" w:rsidRPr="00015A91">
        <w:rPr>
          <w:rFonts w:ascii="Times New Roman" w:hAnsi="Times New Roman" w:cs="Times New Roman"/>
          <w:sz w:val="28"/>
          <w:szCs w:val="28"/>
        </w:rPr>
        <w:t xml:space="preserve"> </w:t>
      </w:r>
      <w:r w:rsidRPr="00015A91">
        <w:rPr>
          <w:rFonts w:ascii="Times New Roman" w:hAnsi="Times New Roman" w:cs="Times New Roman"/>
          <w:sz w:val="28"/>
          <w:szCs w:val="28"/>
        </w:rPr>
        <w:t>руб</w:t>
      </w:r>
      <w:r w:rsidR="00EF6F79" w:rsidRPr="00015A91">
        <w:rPr>
          <w:rFonts w:ascii="Times New Roman" w:hAnsi="Times New Roman" w:cs="Times New Roman"/>
          <w:sz w:val="28"/>
          <w:szCs w:val="28"/>
        </w:rPr>
        <w:t>лей</w:t>
      </w:r>
      <w:r w:rsidRPr="00015A91">
        <w:rPr>
          <w:rFonts w:ascii="Times New Roman" w:hAnsi="Times New Roman" w:cs="Times New Roman"/>
          <w:sz w:val="28"/>
          <w:szCs w:val="28"/>
        </w:rPr>
        <w:t xml:space="preserve"> и составили 5 590 727,7 тыс.</w:t>
      </w:r>
      <w:r w:rsidR="00EF6F79" w:rsidRPr="00015A91">
        <w:rPr>
          <w:rFonts w:ascii="Times New Roman" w:hAnsi="Times New Roman" w:cs="Times New Roman"/>
          <w:sz w:val="28"/>
          <w:szCs w:val="28"/>
        </w:rPr>
        <w:t xml:space="preserve"> </w:t>
      </w:r>
      <w:r w:rsidRPr="00015A91">
        <w:rPr>
          <w:rFonts w:ascii="Times New Roman" w:hAnsi="Times New Roman" w:cs="Times New Roman"/>
          <w:sz w:val="28"/>
          <w:szCs w:val="28"/>
        </w:rPr>
        <w:t>руб</w:t>
      </w:r>
      <w:r w:rsidR="00EF6F79" w:rsidRPr="00015A91">
        <w:rPr>
          <w:rFonts w:ascii="Times New Roman" w:hAnsi="Times New Roman" w:cs="Times New Roman"/>
          <w:sz w:val="28"/>
          <w:szCs w:val="28"/>
        </w:rPr>
        <w:t>лей</w:t>
      </w:r>
      <w:r w:rsidRPr="00015A91">
        <w:rPr>
          <w:rFonts w:ascii="Times New Roman" w:hAnsi="Times New Roman" w:cs="Times New Roman"/>
          <w:sz w:val="28"/>
          <w:szCs w:val="28"/>
        </w:rPr>
        <w:t xml:space="preserve"> с дефицитом бюджета в сумме </w:t>
      </w:r>
      <w:r w:rsidR="00400FFA" w:rsidRPr="00015A91">
        <w:rPr>
          <w:rFonts w:ascii="Times New Roman" w:hAnsi="Times New Roman" w:cs="Times New Roman"/>
          <w:sz w:val="28"/>
          <w:szCs w:val="28"/>
        </w:rPr>
        <w:t>399</w:t>
      </w:r>
      <w:r w:rsidR="008F0923">
        <w:rPr>
          <w:rFonts w:ascii="Times New Roman" w:hAnsi="Times New Roman" w:cs="Times New Roman"/>
          <w:sz w:val="28"/>
          <w:szCs w:val="28"/>
        </w:rPr>
        <w:t xml:space="preserve"> </w:t>
      </w:r>
      <w:r w:rsidR="00400FFA" w:rsidRPr="00015A91">
        <w:rPr>
          <w:rFonts w:ascii="Times New Roman" w:hAnsi="Times New Roman" w:cs="Times New Roman"/>
          <w:sz w:val="28"/>
          <w:szCs w:val="28"/>
        </w:rPr>
        <w:t>481,5</w:t>
      </w:r>
      <w:r w:rsidRPr="00015A91">
        <w:rPr>
          <w:rFonts w:ascii="Times New Roman" w:hAnsi="Times New Roman" w:cs="Times New Roman"/>
          <w:sz w:val="28"/>
          <w:szCs w:val="28"/>
        </w:rPr>
        <w:t xml:space="preserve"> тыс.</w:t>
      </w:r>
      <w:r w:rsidR="00EF6F79" w:rsidRPr="00015A91">
        <w:rPr>
          <w:rFonts w:ascii="Times New Roman" w:hAnsi="Times New Roman" w:cs="Times New Roman"/>
          <w:sz w:val="28"/>
          <w:szCs w:val="28"/>
        </w:rPr>
        <w:t xml:space="preserve"> </w:t>
      </w:r>
      <w:r w:rsidRPr="00015A91">
        <w:rPr>
          <w:rFonts w:ascii="Times New Roman" w:hAnsi="Times New Roman" w:cs="Times New Roman"/>
          <w:sz w:val="28"/>
          <w:szCs w:val="28"/>
        </w:rPr>
        <w:t>руб</w:t>
      </w:r>
      <w:r w:rsidR="00EF6F79" w:rsidRPr="00015A91">
        <w:rPr>
          <w:rFonts w:ascii="Times New Roman" w:hAnsi="Times New Roman" w:cs="Times New Roman"/>
          <w:sz w:val="28"/>
          <w:szCs w:val="28"/>
        </w:rPr>
        <w:t>лей</w:t>
      </w:r>
      <w:r w:rsidRPr="00015A91">
        <w:rPr>
          <w:rFonts w:ascii="Times New Roman" w:hAnsi="Times New Roman" w:cs="Times New Roman"/>
          <w:sz w:val="28"/>
          <w:szCs w:val="28"/>
        </w:rPr>
        <w:t xml:space="preserve"> или </w:t>
      </w:r>
      <w:r w:rsidR="00400FFA" w:rsidRPr="00015A91">
        <w:rPr>
          <w:rFonts w:ascii="Times New Roman" w:hAnsi="Times New Roman" w:cs="Times New Roman"/>
          <w:sz w:val="28"/>
          <w:szCs w:val="28"/>
        </w:rPr>
        <w:t>15,4</w:t>
      </w:r>
      <w:r w:rsidRPr="00015A91">
        <w:rPr>
          <w:rFonts w:ascii="Times New Roman" w:hAnsi="Times New Roman" w:cs="Times New Roman"/>
          <w:sz w:val="28"/>
          <w:szCs w:val="28"/>
        </w:rPr>
        <w:t>%</w:t>
      </w:r>
      <w:r w:rsidR="00EF6F79" w:rsidRPr="00015A91">
        <w:rPr>
          <w:rFonts w:ascii="Times New Roman" w:hAnsi="Times New Roman" w:cs="Times New Roman"/>
          <w:sz w:val="28"/>
          <w:szCs w:val="28"/>
        </w:rPr>
        <w:t>.</w:t>
      </w:r>
      <w:r w:rsidR="00015A91" w:rsidRPr="00015A91">
        <w:rPr>
          <w:rFonts w:ascii="Times New Roman" w:hAnsi="Times New Roman" w:cs="Times New Roman"/>
          <w:sz w:val="28"/>
          <w:szCs w:val="28"/>
        </w:rPr>
        <w:t xml:space="preserve"> </w:t>
      </w:r>
    </w:p>
    <w:p w:rsidR="00015A91" w:rsidRPr="00962977" w:rsidRDefault="00015A91" w:rsidP="00015A91">
      <w:pPr>
        <w:keepNext/>
        <w:keepLines/>
        <w:suppressAutoHyphens/>
        <w:spacing w:after="0" w:line="276" w:lineRule="auto"/>
        <w:ind w:firstLine="709"/>
        <w:contextualSpacing/>
        <w:jc w:val="right"/>
        <w:rPr>
          <w:rFonts w:ascii="Times New Roman" w:hAnsi="Times New Roman" w:cs="Times New Roman"/>
          <w:sz w:val="28"/>
          <w:szCs w:val="28"/>
        </w:rPr>
      </w:pPr>
      <w:r w:rsidRPr="00962977">
        <w:rPr>
          <w:rFonts w:ascii="Times New Roman" w:hAnsi="Times New Roman" w:cs="Times New Roman"/>
          <w:sz w:val="28"/>
          <w:szCs w:val="28"/>
        </w:rPr>
        <w:t>тыс.</w:t>
      </w:r>
      <w:r>
        <w:rPr>
          <w:rFonts w:ascii="Times New Roman" w:hAnsi="Times New Roman" w:cs="Times New Roman"/>
          <w:sz w:val="28"/>
          <w:szCs w:val="28"/>
        </w:rPr>
        <w:t xml:space="preserve"> </w:t>
      </w:r>
      <w:r w:rsidRPr="00962977">
        <w:rPr>
          <w:rFonts w:ascii="Times New Roman" w:hAnsi="Times New Roman" w:cs="Times New Roman"/>
          <w:sz w:val="28"/>
          <w:szCs w:val="28"/>
        </w:rPr>
        <w:t>рублей</w:t>
      </w:r>
    </w:p>
    <w:tbl>
      <w:tblPr>
        <w:tblStyle w:val="a3"/>
        <w:tblW w:w="10207" w:type="dxa"/>
        <w:jc w:val="center"/>
        <w:tblLayout w:type="fixed"/>
        <w:tblLook w:val="04A0" w:firstRow="1" w:lastRow="0" w:firstColumn="1" w:lastColumn="0" w:noHBand="0" w:noVBand="1"/>
      </w:tblPr>
      <w:tblGrid>
        <w:gridCol w:w="1715"/>
        <w:gridCol w:w="1960"/>
        <w:gridCol w:w="1474"/>
        <w:gridCol w:w="1514"/>
        <w:gridCol w:w="1985"/>
        <w:gridCol w:w="1559"/>
      </w:tblGrid>
      <w:tr w:rsidR="00015A91" w:rsidRPr="000160BC" w:rsidTr="001C1846">
        <w:trPr>
          <w:trHeight w:val="469"/>
          <w:jc w:val="center"/>
        </w:trPr>
        <w:tc>
          <w:tcPr>
            <w:tcW w:w="1715" w:type="dxa"/>
            <w:vMerge w:val="restart"/>
            <w:shd w:val="clear" w:color="auto" w:fill="F2F2F2" w:themeFill="background1" w:themeFillShade="F2"/>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b/>
                <w:sz w:val="20"/>
                <w:szCs w:val="20"/>
              </w:rPr>
            </w:pPr>
            <w:r w:rsidRPr="00962977">
              <w:rPr>
                <w:rFonts w:ascii="Times New Roman" w:hAnsi="Times New Roman" w:cs="Times New Roman"/>
                <w:b/>
                <w:sz w:val="20"/>
                <w:szCs w:val="20"/>
              </w:rPr>
              <w:t>Наименование показателей</w:t>
            </w:r>
          </w:p>
        </w:tc>
        <w:tc>
          <w:tcPr>
            <w:tcW w:w="1960" w:type="dxa"/>
            <w:vMerge w:val="restart"/>
            <w:shd w:val="clear" w:color="auto" w:fill="F2F2F2" w:themeFill="background1" w:themeFillShade="F2"/>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b/>
                <w:sz w:val="20"/>
                <w:szCs w:val="20"/>
              </w:rPr>
            </w:pPr>
            <w:r w:rsidRPr="00962977">
              <w:rPr>
                <w:rFonts w:ascii="Times New Roman" w:hAnsi="Times New Roman" w:cs="Times New Roman"/>
                <w:b/>
                <w:sz w:val="20"/>
                <w:szCs w:val="20"/>
              </w:rPr>
              <w:t>Утверждено Решением Петрозаводского городского Совета от 18.12.2013 №27/24-342</w:t>
            </w:r>
          </w:p>
        </w:tc>
        <w:tc>
          <w:tcPr>
            <w:tcW w:w="1474" w:type="dxa"/>
            <w:vMerge w:val="restart"/>
            <w:shd w:val="clear" w:color="auto" w:fill="F2F2F2" w:themeFill="background1" w:themeFillShade="F2"/>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b/>
                <w:sz w:val="20"/>
                <w:szCs w:val="20"/>
              </w:rPr>
            </w:pPr>
            <w:r>
              <w:rPr>
                <w:rFonts w:ascii="Times New Roman" w:hAnsi="Times New Roman" w:cs="Times New Roman"/>
                <w:b/>
                <w:sz w:val="20"/>
                <w:szCs w:val="20"/>
              </w:rPr>
              <w:t>Уточненный план на</w:t>
            </w:r>
            <w:r w:rsidRPr="00962977">
              <w:rPr>
                <w:rFonts w:ascii="Times New Roman" w:hAnsi="Times New Roman" w:cs="Times New Roman"/>
                <w:b/>
                <w:sz w:val="20"/>
                <w:szCs w:val="20"/>
              </w:rPr>
              <w:t xml:space="preserve"> 31.12.2014</w:t>
            </w:r>
          </w:p>
        </w:tc>
        <w:tc>
          <w:tcPr>
            <w:tcW w:w="1514" w:type="dxa"/>
            <w:vMerge w:val="restart"/>
            <w:shd w:val="clear" w:color="auto" w:fill="F2F2F2" w:themeFill="background1" w:themeFillShade="F2"/>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b/>
                <w:sz w:val="20"/>
                <w:szCs w:val="20"/>
              </w:rPr>
            </w:pPr>
            <w:r w:rsidRPr="00962977">
              <w:rPr>
                <w:rFonts w:ascii="Times New Roman" w:hAnsi="Times New Roman" w:cs="Times New Roman"/>
                <w:b/>
                <w:sz w:val="20"/>
                <w:szCs w:val="20"/>
              </w:rPr>
              <w:t>Исполнено по данным отчета</w:t>
            </w:r>
          </w:p>
        </w:tc>
        <w:tc>
          <w:tcPr>
            <w:tcW w:w="3544" w:type="dxa"/>
            <w:gridSpan w:val="2"/>
            <w:shd w:val="clear" w:color="auto" w:fill="F2F2F2" w:themeFill="background1" w:themeFillShade="F2"/>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b/>
                <w:sz w:val="20"/>
                <w:szCs w:val="20"/>
              </w:rPr>
            </w:pPr>
            <w:r w:rsidRPr="00962977">
              <w:rPr>
                <w:rFonts w:ascii="Times New Roman" w:hAnsi="Times New Roman" w:cs="Times New Roman"/>
                <w:b/>
                <w:sz w:val="20"/>
                <w:szCs w:val="20"/>
              </w:rPr>
              <w:t>Исполнение, %</w:t>
            </w:r>
          </w:p>
        </w:tc>
      </w:tr>
      <w:tr w:rsidR="00015A91" w:rsidRPr="000160BC" w:rsidTr="001C1846">
        <w:trPr>
          <w:trHeight w:val="1269"/>
          <w:jc w:val="center"/>
        </w:trPr>
        <w:tc>
          <w:tcPr>
            <w:tcW w:w="1715" w:type="dxa"/>
            <w:vMerge/>
            <w:shd w:val="clear" w:color="auto" w:fill="F2F2F2" w:themeFill="background1" w:themeFillShade="F2"/>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b/>
                <w:sz w:val="20"/>
                <w:szCs w:val="20"/>
              </w:rPr>
            </w:pPr>
          </w:p>
        </w:tc>
        <w:tc>
          <w:tcPr>
            <w:tcW w:w="1960" w:type="dxa"/>
            <w:vMerge/>
            <w:shd w:val="clear" w:color="auto" w:fill="F2F2F2" w:themeFill="background1" w:themeFillShade="F2"/>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b/>
                <w:sz w:val="20"/>
                <w:szCs w:val="20"/>
              </w:rPr>
            </w:pPr>
          </w:p>
        </w:tc>
        <w:tc>
          <w:tcPr>
            <w:tcW w:w="1474" w:type="dxa"/>
            <w:vMerge/>
            <w:shd w:val="clear" w:color="auto" w:fill="F2F2F2" w:themeFill="background1" w:themeFillShade="F2"/>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b/>
                <w:sz w:val="20"/>
                <w:szCs w:val="20"/>
              </w:rPr>
            </w:pPr>
          </w:p>
        </w:tc>
        <w:tc>
          <w:tcPr>
            <w:tcW w:w="1514" w:type="dxa"/>
            <w:vMerge/>
            <w:shd w:val="clear" w:color="auto" w:fill="F2F2F2" w:themeFill="background1" w:themeFillShade="F2"/>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b/>
                <w:sz w:val="20"/>
                <w:szCs w:val="20"/>
              </w:rPr>
            </w:pPr>
          </w:p>
        </w:tc>
        <w:tc>
          <w:tcPr>
            <w:tcW w:w="1985" w:type="dxa"/>
            <w:shd w:val="clear" w:color="auto" w:fill="F2F2F2" w:themeFill="background1" w:themeFillShade="F2"/>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b/>
                <w:sz w:val="20"/>
                <w:szCs w:val="20"/>
              </w:rPr>
            </w:pPr>
            <w:r w:rsidRPr="00962977">
              <w:rPr>
                <w:rFonts w:ascii="Times New Roman" w:hAnsi="Times New Roman" w:cs="Times New Roman"/>
                <w:b/>
                <w:sz w:val="20"/>
                <w:szCs w:val="20"/>
              </w:rPr>
              <w:t>Утвержденных плановых назначений</w:t>
            </w:r>
          </w:p>
        </w:tc>
        <w:tc>
          <w:tcPr>
            <w:tcW w:w="1559" w:type="dxa"/>
            <w:shd w:val="clear" w:color="auto" w:fill="F2F2F2" w:themeFill="background1" w:themeFillShade="F2"/>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b/>
                <w:sz w:val="20"/>
                <w:szCs w:val="20"/>
              </w:rPr>
            </w:pPr>
            <w:r w:rsidRPr="00962977">
              <w:rPr>
                <w:rFonts w:ascii="Times New Roman" w:hAnsi="Times New Roman" w:cs="Times New Roman"/>
                <w:b/>
                <w:sz w:val="20"/>
                <w:szCs w:val="20"/>
              </w:rPr>
              <w:t>Уточненных плановых назначений</w:t>
            </w:r>
          </w:p>
        </w:tc>
      </w:tr>
      <w:tr w:rsidR="00015A91" w:rsidRPr="000160BC" w:rsidTr="001C1846">
        <w:trPr>
          <w:trHeight w:val="300"/>
          <w:jc w:val="center"/>
        </w:trPr>
        <w:tc>
          <w:tcPr>
            <w:tcW w:w="1715" w:type="dxa"/>
            <w:noWrap/>
            <w:vAlign w:val="center"/>
            <w:hideMark/>
          </w:tcPr>
          <w:p w:rsidR="00015A91" w:rsidRPr="00962977" w:rsidRDefault="00015A91" w:rsidP="001C1846">
            <w:pPr>
              <w:keepNext/>
              <w:keepLines/>
              <w:suppressAutoHyphens/>
              <w:spacing w:line="276" w:lineRule="auto"/>
              <w:contextualSpacing/>
              <w:rPr>
                <w:rFonts w:ascii="Times New Roman" w:hAnsi="Times New Roman" w:cs="Times New Roman"/>
                <w:sz w:val="20"/>
                <w:szCs w:val="20"/>
              </w:rPr>
            </w:pPr>
            <w:r w:rsidRPr="00962977">
              <w:rPr>
                <w:rFonts w:ascii="Times New Roman" w:hAnsi="Times New Roman" w:cs="Times New Roman"/>
                <w:sz w:val="20"/>
                <w:szCs w:val="20"/>
              </w:rPr>
              <w:t>Доходы</w:t>
            </w:r>
          </w:p>
        </w:tc>
        <w:tc>
          <w:tcPr>
            <w:tcW w:w="1960" w:type="dxa"/>
            <w:noWrap/>
            <w:vAlign w:val="center"/>
            <w:hideMark/>
          </w:tcPr>
          <w:p w:rsidR="00015A91" w:rsidRPr="004B791A" w:rsidRDefault="00015A91" w:rsidP="001C1846">
            <w:pPr>
              <w:keepNext/>
              <w:keepLines/>
              <w:suppressAutoHyphens/>
              <w:spacing w:line="276" w:lineRule="auto"/>
              <w:contextualSpacing/>
              <w:jc w:val="center"/>
              <w:rPr>
                <w:rFonts w:ascii="Times New Roman" w:hAnsi="Times New Roman" w:cs="Times New Roman"/>
              </w:rPr>
            </w:pPr>
            <w:r w:rsidRPr="004B791A">
              <w:rPr>
                <w:rFonts w:ascii="Times New Roman" w:hAnsi="Times New Roman" w:cs="Times New Roman"/>
              </w:rPr>
              <w:t>4 614 199,1</w:t>
            </w:r>
          </w:p>
        </w:tc>
        <w:tc>
          <w:tcPr>
            <w:tcW w:w="1474" w:type="dxa"/>
            <w:noWrap/>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sz w:val="20"/>
                <w:szCs w:val="20"/>
              </w:rPr>
            </w:pPr>
            <w:r w:rsidRPr="00962977">
              <w:rPr>
                <w:rFonts w:ascii="Times New Roman" w:hAnsi="Times New Roman" w:cs="Times New Roman"/>
                <w:sz w:val="20"/>
                <w:szCs w:val="20"/>
              </w:rPr>
              <w:t>5 200 19</w:t>
            </w:r>
            <w:r>
              <w:rPr>
                <w:rFonts w:ascii="Times New Roman" w:hAnsi="Times New Roman" w:cs="Times New Roman"/>
                <w:sz w:val="20"/>
                <w:szCs w:val="20"/>
              </w:rPr>
              <w:t>4</w:t>
            </w:r>
            <w:r w:rsidRPr="00962977">
              <w:rPr>
                <w:rFonts w:ascii="Times New Roman" w:hAnsi="Times New Roman" w:cs="Times New Roman"/>
                <w:sz w:val="20"/>
                <w:szCs w:val="20"/>
              </w:rPr>
              <w:t>,</w:t>
            </w:r>
            <w:r>
              <w:rPr>
                <w:rFonts w:ascii="Times New Roman" w:hAnsi="Times New Roman" w:cs="Times New Roman"/>
                <w:sz w:val="20"/>
                <w:szCs w:val="20"/>
              </w:rPr>
              <w:t>0</w:t>
            </w:r>
          </w:p>
        </w:tc>
        <w:tc>
          <w:tcPr>
            <w:tcW w:w="1514" w:type="dxa"/>
            <w:noWrap/>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sz w:val="20"/>
                <w:szCs w:val="20"/>
              </w:rPr>
            </w:pPr>
            <w:r w:rsidRPr="00962977">
              <w:rPr>
                <w:rFonts w:ascii="Times New Roman" w:hAnsi="Times New Roman" w:cs="Times New Roman"/>
                <w:sz w:val="20"/>
                <w:szCs w:val="20"/>
              </w:rPr>
              <w:t>4 913 129,2</w:t>
            </w:r>
          </w:p>
        </w:tc>
        <w:tc>
          <w:tcPr>
            <w:tcW w:w="1985" w:type="dxa"/>
            <w:noWrap/>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sz w:val="20"/>
                <w:szCs w:val="20"/>
              </w:rPr>
            </w:pPr>
            <w:r w:rsidRPr="00962977">
              <w:rPr>
                <w:rFonts w:ascii="Times New Roman" w:hAnsi="Times New Roman" w:cs="Times New Roman"/>
                <w:sz w:val="20"/>
                <w:szCs w:val="20"/>
              </w:rPr>
              <w:t>106,</w:t>
            </w:r>
            <w:r>
              <w:rPr>
                <w:rFonts w:ascii="Times New Roman" w:hAnsi="Times New Roman" w:cs="Times New Roman"/>
                <w:sz w:val="20"/>
                <w:szCs w:val="20"/>
              </w:rPr>
              <w:t>5</w:t>
            </w:r>
          </w:p>
        </w:tc>
        <w:tc>
          <w:tcPr>
            <w:tcW w:w="1559" w:type="dxa"/>
            <w:noWrap/>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sz w:val="20"/>
                <w:szCs w:val="20"/>
              </w:rPr>
            </w:pPr>
            <w:r w:rsidRPr="00962977">
              <w:rPr>
                <w:rFonts w:ascii="Times New Roman" w:hAnsi="Times New Roman" w:cs="Times New Roman"/>
                <w:sz w:val="20"/>
                <w:szCs w:val="20"/>
              </w:rPr>
              <w:t>94,</w:t>
            </w:r>
            <w:r>
              <w:rPr>
                <w:rFonts w:ascii="Times New Roman" w:hAnsi="Times New Roman" w:cs="Times New Roman"/>
                <w:sz w:val="20"/>
                <w:szCs w:val="20"/>
              </w:rPr>
              <w:t>5</w:t>
            </w:r>
          </w:p>
        </w:tc>
      </w:tr>
      <w:tr w:rsidR="00015A91" w:rsidRPr="000160BC" w:rsidTr="001C1846">
        <w:trPr>
          <w:trHeight w:val="300"/>
          <w:jc w:val="center"/>
        </w:trPr>
        <w:tc>
          <w:tcPr>
            <w:tcW w:w="1715" w:type="dxa"/>
            <w:noWrap/>
            <w:vAlign w:val="center"/>
            <w:hideMark/>
          </w:tcPr>
          <w:p w:rsidR="00015A91" w:rsidRPr="00962977" w:rsidRDefault="00015A91" w:rsidP="001C1846">
            <w:pPr>
              <w:keepNext/>
              <w:keepLines/>
              <w:suppressAutoHyphens/>
              <w:spacing w:line="276" w:lineRule="auto"/>
              <w:contextualSpacing/>
              <w:rPr>
                <w:rFonts w:ascii="Times New Roman" w:hAnsi="Times New Roman" w:cs="Times New Roman"/>
                <w:sz w:val="20"/>
                <w:szCs w:val="20"/>
              </w:rPr>
            </w:pPr>
            <w:r w:rsidRPr="00962977">
              <w:rPr>
                <w:rFonts w:ascii="Times New Roman" w:hAnsi="Times New Roman" w:cs="Times New Roman"/>
                <w:sz w:val="20"/>
                <w:szCs w:val="20"/>
              </w:rPr>
              <w:t>Расходы</w:t>
            </w:r>
          </w:p>
        </w:tc>
        <w:tc>
          <w:tcPr>
            <w:tcW w:w="1960" w:type="dxa"/>
            <w:noWrap/>
            <w:vAlign w:val="center"/>
            <w:hideMark/>
          </w:tcPr>
          <w:p w:rsidR="00015A91" w:rsidRPr="004B791A" w:rsidRDefault="00015A91" w:rsidP="001C1846">
            <w:pPr>
              <w:keepNext/>
              <w:keepLines/>
              <w:suppressAutoHyphens/>
              <w:spacing w:line="276" w:lineRule="auto"/>
              <w:contextualSpacing/>
              <w:jc w:val="center"/>
              <w:rPr>
                <w:rFonts w:ascii="Times New Roman" w:hAnsi="Times New Roman" w:cs="Times New Roman"/>
              </w:rPr>
            </w:pPr>
            <w:r w:rsidRPr="004B791A">
              <w:rPr>
                <w:rFonts w:ascii="Times New Roman" w:hAnsi="Times New Roman" w:cs="Times New Roman"/>
              </w:rPr>
              <w:t>4 870 139,3</w:t>
            </w:r>
          </w:p>
        </w:tc>
        <w:tc>
          <w:tcPr>
            <w:tcW w:w="1474" w:type="dxa"/>
            <w:noWrap/>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sz w:val="20"/>
                <w:szCs w:val="20"/>
              </w:rPr>
            </w:pPr>
            <w:r w:rsidRPr="00962977">
              <w:rPr>
                <w:rFonts w:ascii="Times New Roman" w:hAnsi="Times New Roman" w:cs="Times New Roman"/>
                <w:sz w:val="20"/>
                <w:szCs w:val="20"/>
              </w:rPr>
              <w:t>5 599 675,</w:t>
            </w:r>
            <w:r>
              <w:rPr>
                <w:rFonts w:ascii="Times New Roman" w:hAnsi="Times New Roman" w:cs="Times New Roman"/>
                <w:sz w:val="20"/>
                <w:szCs w:val="20"/>
              </w:rPr>
              <w:t>5</w:t>
            </w:r>
          </w:p>
        </w:tc>
        <w:tc>
          <w:tcPr>
            <w:tcW w:w="1514" w:type="dxa"/>
            <w:noWrap/>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sz w:val="20"/>
                <w:szCs w:val="20"/>
              </w:rPr>
            </w:pPr>
            <w:r w:rsidRPr="00962977">
              <w:rPr>
                <w:rFonts w:ascii="Times New Roman" w:hAnsi="Times New Roman" w:cs="Times New Roman"/>
                <w:sz w:val="20"/>
                <w:szCs w:val="20"/>
              </w:rPr>
              <w:t>5 237 777,0</w:t>
            </w:r>
          </w:p>
        </w:tc>
        <w:tc>
          <w:tcPr>
            <w:tcW w:w="1985" w:type="dxa"/>
            <w:noWrap/>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sz w:val="20"/>
                <w:szCs w:val="20"/>
              </w:rPr>
            </w:pPr>
            <w:r w:rsidRPr="00962977">
              <w:rPr>
                <w:rFonts w:ascii="Times New Roman" w:hAnsi="Times New Roman" w:cs="Times New Roman"/>
                <w:sz w:val="20"/>
                <w:szCs w:val="20"/>
              </w:rPr>
              <w:t>107,</w:t>
            </w:r>
            <w:r>
              <w:rPr>
                <w:rFonts w:ascii="Times New Roman" w:hAnsi="Times New Roman" w:cs="Times New Roman"/>
                <w:sz w:val="20"/>
                <w:szCs w:val="20"/>
              </w:rPr>
              <w:t>6</w:t>
            </w:r>
          </w:p>
        </w:tc>
        <w:tc>
          <w:tcPr>
            <w:tcW w:w="1559" w:type="dxa"/>
            <w:noWrap/>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sz w:val="20"/>
                <w:szCs w:val="20"/>
              </w:rPr>
            </w:pPr>
            <w:r w:rsidRPr="00962977">
              <w:rPr>
                <w:rFonts w:ascii="Times New Roman" w:hAnsi="Times New Roman" w:cs="Times New Roman"/>
                <w:sz w:val="20"/>
                <w:szCs w:val="20"/>
              </w:rPr>
              <w:t>93,5</w:t>
            </w:r>
          </w:p>
        </w:tc>
      </w:tr>
      <w:tr w:rsidR="00015A91" w:rsidRPr="000160BC" w:rsidTr="001C1846">
        <w:trPr>
          <w:trHeight w:val="525"/>
          <w:jc w:val="center"/>
        </w:trPr>
        <w:tc>
          <w:tcPr>
            <w:tcW w:w="1715" w:type="dxa"/>
            <w:vAlign w:val="center"/>
            <w:hideMark/>
          </w:tcPr>
          <w:p w:rsidR="00015A91" w:rsidRPr="00962977" w:rsidRDefault="00015A91" w:rsidP="001C1846">
            <w:pPr>
              <w:keepNext/>
              <w:keepLines/>
              <w:suppressAutoHyphens/>
              <w:spacing w:line="276" w:lineRule="auto"/>
              <w:contextualSpacing/>
              <w:rPr>
                <w:rFonts w:ascii="Times New Roman" w:hAnsi="Times New Roman" w:cs="Times New Roman"/>
                <w:sz w:val="20"/>
                <w:szCs w:val="20"/>
              </w:rPr>
            </w:pPr>
            <w:r w:rsidRPr="00962977">
              <w:rPr>
                <w:rFonts w:ascii="Times New Roman" w:hAnsi="Times New Roman" w:cs="Times New Roman"/>
                <w:sz w:val="20"/>
                <w:szCs w:val="20"/>
              </w:rPr>
              <w:t>Дефицит (-) профицит (+)</w:t>
            </w:r>
          </w:p>
        </w:tc>
        <w:tc>
          <w:tcPr>
            <w:tcW w:w="1960" w:type="dxa"/>
            <w:noWrap/>
            <w:vAlign w:val="center"/>
            <w:hideMark/>
          </w:tcPr>
          <w:p w:rsidR="00015A91" w:rsidRPr="004B791A" w:rsidRDefault="00015A91" w:rsidP="001C1846">
            <w:pPr>
              <w:keepNext/>
              <w:keepLines/>
              <w:suppressAutoHyphens/>
              <w:spacing w:line="276" w:lineRule="auto"/>
              <w:contextualSpacing/>
              <w:jc w:val="center"/>
              <w:rPr>
                <w:rFonts w:ascii="Times New Roman" w:hAnsi="Times New Roman" w:cs="Times New Roman"/>
              </w:rPr>
            </w:pPr>
            <w:r w:rsidRPr="004B791A">
              <w:rPr>
                <w:rFonts w:ascii="Times New Roman" w:hAnsi="Times New Roman" w:cs="Times New Roman"/>
              </w:rPr>
              <w:t>-255 940,2</w:t>
            </w:r>
          </w:p>
        </w:tc>
        <w:tc>
          <w:tcPr>
            <w:tcW w:w="1474" w:type="dxa"/>
            <w:noWrap/>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sz w:val="20"/>
                <w:szCs w:val="20"/>
              </w:rPr>
            </w:pPr>
            <w:r w:rsidRPr="00962977">
              <w:rPr>
                <w:rFonts w:ascii="Times New Roman" w:hAnsi="Times New Roman" w:cs="Times New Roman"/>
                <w:sz w:val="20"/>
                <w:szCs w:val="20"/>
              </w:rPr>
              <w:t>-399 481,</w:t>
            </w:r>
            <w:r>
              <w:rPr>
                <w:rFonts w:ascii="Times New Roman" w:hAnsi="Times New Roman" w:cs="Times New Roman"/>
                <w:sz w:val="20"/>
                <w:szCs w:val="20"/>
              </w:rPr>
              <w:t>5</w:t>
            </w:r>
          </w:p>
        </w:tc>
        <w:tc>
          <w:tcPr>
            <w:tcW w:w="1514" w:type="dxa"/>
            <w:noWrap/>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sz w:val="20"/>
                <w:szCs w:val="20"/>
              </w:rPr>
            </w:pPr>
            <w:r w:rsidRPr="00962977">
              <w:rPr>
                <w:rFonts w:ascii="Times New Roman" w:hAnsi="Times New Roman" w:cs="Times New Roman"/>
                <w:sz w:val="20"/>
                <w:szCs w:val="20"/>
              </w:rPr>
              <w:t>-324 647,</w:t>
            </w:r>
            <w:r>
              <w:rPr>
                <w:rFonts w:ascii="Times New Roman" w:hAnsi="Times New Roman" w:cs="Times New Roman"/>
                <w:sz w:val="20"/>
                <w:szCs w:val="20"/>
              </w:rPr>
              <w:t>8</w:t>
            </w:r>
          </w:p>
        </w:tc>
        <w:tc>
          <w:tcPr>
            <w:tcW w:w="1985" w:type="dxa"/>
            <w:noWrap/>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sz w:val="20"/>
                <w:szCs w:val="20"/>
              </w:rPr>
            </w:pPr>
            <w:r w:rsidRPr="00962977">
              <w:rPr>
                <w:rFonts w:ascii="Times New Roman" w:hAnsi="Times New Roman" w:cs="Times New Roman"/>
                <w:sz w:val="20"/>
                <w:szCs w:val="20"/>
              </w:rPr>
              <w:t>Х</w:t>
            </w:r>
          </w:p>
        </w:tc>
        <w:tc>
          <w:tcPr>
            <w:tcW w:w="1559" w:type="dxa"/>
            <w:noWrap/>
            <w:vAlign w:val="center"/>
            <w:hideMark/>
          </w:tcPr>
          <w:p w:rsidR="00015A91" w:rsidRPr="00962977" w:rsidRDefault="00015A91" w:rsidP="001C1846">
            <w:pPr>
              <w:keepNext/>
              <w:keepLines/>
              <w:suppressAutoHyphens/>
              <w:spacing w:line="276" w:lineRule="auto"/>
              <w:contextualSpacing/>
              <w:jc w:val="center"/>
              <w:rPr>
                <w:rFonts w:ascii="Times New Roman" w:hAnsi="Times New Roman" w:cs="Times New Roman"/>
                <w:sz w:val="20"/>
                <w:szCs w:val="20"/>
              </w:rPr>
            </w:pPr>
            <w:r w:rsidRPr="00962977">
              <w:rPr>
                <w:rFonts w:ascii="Times New Roman" w:hAnsi="Times New Roman" w:cs="Times New Roman"/>
                <w:sz w:val="20"/>
                <w:szCs w:val="20"/>
              </w:rPr>
              <w:t>Х</w:t>
            </w:r>
          </w:p>
        </w:tc>
      </w:tr>
    </w:tbl>
    <w:p w:rsidR="00215BA8" w:rsidRPr="00015A91" w:rsidRDefault="00215BA8" w:rsidP="00015A91">
      <w:pPr>
        <w:pStyle w:val="a4"/>
        <w:ind w:firstLine="709"/>
        <w:jc w:val="both"/>
        <w:rPr>
          <w:rFonts w:ascii="Times New Roman" w:hAnsi="Times New Roman" w:cs="Times New Roman"/>
          <w:sz w:val="28"/>
          <w:szCs w:val="28"/>
        </w:rPr>
      </w:pPr>
    </w:p>
    <w:p w:rsidR="00400FFA" w:rsidRPr="00015A91" w:rsidRDefault="00400FFA" w:rsidP="00015A91">
      <w:pPr>
        <w:pStyle w:val="a4"/>
        <w:spacing w:line="276" w:lineRule="auto"/>
        <w:ind w:firstLine="709"/>
        <w:jc w:val="both"/>
        <w:rPr>
          <w:rFonts w:ascii="Times New Roman" w:hAnsi="Times New Roman" w:cs="Times New Roman"/>
          <w:sz w:val="28"/>
          <w:szCs w:val="28"/>
        </w:rPr>
      </w:pPr>
      <w:r w:rsidRPr="00015A91">
        <w:rPr>
          <w:rFonts w:ascii="Times New Roman" w:hAnsi="Times New Roman" w:cs="Times New Roman"/>
          <w:sz w:val="28"/>
          <w:szCs w:val="28"/>
        </w:rPr>
        <w:t xml:space="preserve">Объемы бюджетных ассигнований, предусмотренные </w:t>
      </w:r>
      <w:r w:rsidR="00AD7807" w:rsidRPr="00015A91">
        <w:rPr>
          <w:rFonts w:ascii="Times New Roman" w:hAnsi="Times New Roman" w:cs="Times New Roman"/>
          <w:sz w:val="28"/>
          <w:szCs w:val="28"/>
        </w:rPr>
        <w:t>Р</w:t>
      </w:r>
      <w:r w:rsidRPr="00015A91">
        <w:rPr>
          <w:rFonts w:ascii="Times New Roman" w:hAnsi="Times New Roman" w:cs="Times New Roman"/>
          <w:sz w:val="28"/>
          <w:szCs w:val="28"/>
        </w:rPr>
        <w:t>ешением Петрозаводского городского Совета от 18.12.2013 года №27/24-342 «О бюджете Петрозаводского городского округа на 2014 год и на плановый период 2015 и 2016 годов» (в ред. от 17.12.2014 г.), отличаются от объемов бюджетных ассигнований, предусмотренных сводной бюджетной росписью от 31.12.2014. В конце года проведены корректировки бюджетных ассигнований</w:t>
      </w:r>
      <w:r w:rsidRPr="00015A91">
        <w:rPr>
          <w:rFonts w:ascii="Times New Roman" w:eastAsia="Times New Roman" w:hAnsi="Times New Roman" w:cs="Times New Roman"/>
          <w:sz w:val="28"/>
          <w:szCs w:val="28"/>
          <w:lang w:eastAsia="ru-RU"/>
        </w:rPr>
        <w:t xml:space="preserve"> </w:t>
      </w:r>
      <w:r w:rsidRPr="00015A91">
        <w:rPr>
          <w:rFonts w:ascii="Times New Roman" w:hAnsi="Times New Roman" w:cs="Times New Roman"/>
          <w:sz w:val="28"/>
          <w:szCs w:val="28"/>
        </w:rPr>
        <w:t>на общую сумму 8 947,8 тыс. рублей</w:t>
      </w:r>
      <w:r w:rsidRPr="00015A91">
        <w:rPr>
          <w:rFonts w:ascii="Times New Roman" w:hAnsi="Times New Roman" w:cs="Times New Roman"/>
          <w:color w:val="000000"/>
          <w:sz w:val="28"/>
          <w:szCs w:val="28"/>
        </w:rPr>
        <w:t xml:space="preserve"> в связи с изменением </w:t>
      </w:r>
      <w:r w:rsidRPr="00015A91">
        <w:rPr>
          <w:rFonts w:ascii="Times New Roman" w:hAnsi="Times New Roman" w:cs="Times New Roman"/>
          <w:sz w:val="28"/>
          <w:szCs w:val="28"/>
        </w:rPr>
        <w:t>объема межбюджетных трансфертов, имеющих целевое назначение, что не противоречит статье 217 Бюджетного кодекса РФ и статье 12 решения о бюджете</w:t>
      </w:r>
      <w:r w:rsidR="003913D4" w:rsidRPr="00015A91">
        <w:rPr>
          <w:rFonts w:ascii="Times New Roman" w:hAnsi="Times New Roman" w:cs="Times New Roman"/>
          <w:sz w:val="28"/>
          <w:szCs w:val="28"/>
        </w:rPr>
        <w:t xml:space="preserve"> на 2014 год</w:t>
      </w:r>
      <w:r w:rsidRPr="00015A91">
        <w:rPr>
          <w:rFonts w:ascii="Times New Roman" w:hAnsi="Times New Roman" w:cs="Times New Roman"/>
          <w:sz w:val="28"/>
          <w:szCs w:val="28"/>
        </w:rPr>
        <w:t>.</w:t>
      </w:r>
    </w:p>
    <w:p w:rsidR="00024E56" w:rsidRPr="00015A91" w:rsidRDefault="00024E56" w:rsidP="00015A91">
      <w:pPr>
        <w:pStyle w:val="a4"/>
        <w:spacing w:line="276" w:lineRule="auto"/>
        <w:ind w:firstLine="709"/>
        <w:jc w:val="both"/>
        <w:rPr>
          <w:rFonts w:ascii="Times New Roman" w:hAnsi="Times New Roman" w:cs="Times New Roman"/>
          <w:b/>
          <w:bCs/>
          <w:sz w:val="28"/>
          <w:szCs w:val="28"/>
          <w:highlight w:val="yellow"/>
        </w:rPr>
      </w:pPr>
    </w:p>
    <w:p w:rsidR="00B77BC3" w:rsidRPr="00015A91" w:rsidRDefault="00B77BC3" w:rsidP="00015A91">
      <w:pPr>
        <w:pStyle w:val="a4"/>
        <w:spacing w:line="276" w:lineRule="auto"/>
        <w:ind w:firstLine="709"/>
        <w:jc w:val="center"/>
        <w:rPr>
          <w:rFonts w:ascii="Times New Roman" w:hAnsi="Times New Roman" w:cs="Times New Roman"/>
          <w:b/>
          <w:sz w:val="28"/>
          <w:szCs w:val="28"/>
          <w:lang w:eastAsia="ru-RU"/>
        </w:rPr>
      </w:pPr>
      <w:r w:rsidRPr="00015A91">
        <w:rPr>
          <w:rFonts w:ascii="Times New Roman" w:hAnsi="Times New Roman" w:cs="Times New Roman"/>
          <w:b/>
          <w:sz w:val="28"/>
          <w:szCs w:val="28"/>
          <w:lang w:eastAsia="ru-RU"/>
        </w:rPr>
        <w:t>Результаты внешней проверки годовой бюджетной отчетности главных администраторов бюджетных средств</w:t>
      </w:r>
    </w:p>
    <w:p w:rsidR="00B77BC3" w:rsidRPr="00015A91" w:rsidRDefault="00B77BC3" w:rsidP="00015A91">
      <w:pPr>
        <w:pStyle w:val="a4"/>
        <w:spacing w:line="276" w:lineRule="auto"/>
        <w:ind w:firstLine="709"/>
        <w:jc w:val="both"/>
        <w:rPr>
          <w:rFonts w:ascii="Times New Roman" w:eastAsia="Calibri" w:hAnsi="Times New Roman" w:cs="Times New Roman"/>
          <w:sz w:val="28"/>
          <w:szCs w:val="28"/>
        </w:rPr>
      </w:pPr>
    </w:p>
    <w:p w:rsidR="00B77BC3" w:rsidRPr="00015A91" w:rsidRDefault="00B77BC3" w:rsidP="00015A91">
      <w:pPr>
        <w:pStyle w:val="a4"/>
        <w:spacing w:line="276" w:lineRule="auto"/>
        <w:ind w:firstLine="709"/>
        <w:jc w:val="both"/>
        <w:rPr>
          <w:rFonts w:ascii="Times New Roman" w:eastAsia="Calibri" w:hAnsi="Times New Roman" w:cs="Times New Roman"/>
          <w:sz w:val="28"/>
          <w:szCs w:val="28"/>
        </w:rPr>
      </w:pPr>
      <w:r w:rsidRPr="00015A91">
        <w:rPr>
          <w:rFonts w:ascii="Times New Roman" w:eastAsia="Calibri" w:hAnsi="Times New Roman" w:cs="Times New Roman"/>
          <w:sz w:val="28"/>
          <w:szCs w:val="28"/>
        </w:rPr>
        <w:t xml:space="preserve">Внешняя проверка бюджетной отчетности ГАБС Петрозаводского городского округа </w:t>
      </w:r>
      <w:r w:rsidR="003913D4" w:rsidRPr="00015A91">
        <w:rPr>
          <w:rFonts w:ascii="Times New Roman" w:eastAsia="Calibri" w:hAnsi="Times New Roman" w:cs="Times New Roman"/>
          <w:sz w:val="28"/>
          <w:szCs w:val="28"/>
        </w:rPr>
        <w:t>проведена</w:t>
      </w:r>
      <w:r w:rsidRPr="00015A91">
        <w:rPr>
          <w:rFonts w:ascii="Times New Roman" w:eastAsia="Calibri" w:hAnsi="Times New Roman" w:cs="Times New Roman"/>
          <w:sz w:val="28"/>
          <w:szCs w:val="28"/>
        </w:rPr>
        <w:t xml:space="preserve"> в форме контрольного мероприятия «Проверка достоверности годовой бюджетной отчетности главных администраторов бюджетных средств за 2014 год» как на камеральном уровне, так и с выходом на объект с использованием выборочного метода. </w:t>
      </w:r>
    </w:p>
    <w:p w:rsidR="00B77BC3" w:rsidRPr="00015A91" w:rsidRDefault="00B77BC3"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 xml:space="preserve">В ходе проведения внешней проверки устанавливалось соответствие составления и представления бюджетной отчетности ГАБС нормам Бюджетного кодекса РФ, нормативным правовым актам Российской Федерации, Петрозаводского городского округа. В частности, </w:t>
      </w:r>
      <w:r w:rsidR="00883557" w:rsidRPr="00015A91">
        <w:rPr>
          <w:rFonts w:ascii="Times New Roman" w:hAnsi="Times New Roman" w:cs="Times New Roman"/>
          <w:sz w:val="28"/>
          <w:szCs w:val="28"/>
          <w:lang w:eastAsia="ru-RU"/>
        </w:rPr>
        <w:t xml:space="preserve">проверено </w:t>
      </w:r>
      <w:r w:rsidRPr="00015A91">
        <w:rPr>
          <w:rFonts w:ascii="Times New Roman" w:hAnsi="Times New Roman" w:cs="Times New Roman"/>
          <w:sz w:val="28"/>
          <w:szCs w:val="28"/>
          <w:lang w:eastAsia="ru-RU"/>
        </w:rPr>
        <w:t>соблюдение общих требований по составлению и формированию бюджетной отчетности ГАБС, установленн</w:t>
      </w:r>
      <w:r w:rsidR="003913D4" w:rsidRPr="00015A91">
        <w:rPr>
          <w:rFonts w:ascii="Times New Roman" w:hAnsi="Times New Roman" w:cs="Times New Roman"/>
          <w:sz w:val="28"/>
          <w:szCs w:val="28"/>
          <w:lang w:eastAsia="ru-RU"/>
        </w:rPr>
        <w:t>ых</w:t>
      </w:r>
      <w:r w:rsidRPr="00015A91">
        <w:rPr>
          <w:rFonts w:ascii="Times New Roman" w:hAnsi="Times New Roman" w:cs="Times New Roman"/>
          <w:sz w:val="28"/>
          <w:szCs w:val="28"/>
          <w:lang w:eastAsia="ru-RU"/>
        </w:rPr>
        <w:t xml:space="preserve"> 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г. № 191н</w:t>
      </w:r>
      <w:r w:rsidR="00BE27FC" w:rsidRPr="00015A91">
        <w:rPr>
          <w:rFonts w:ascii="Times New Roman" w:hAnsi="Times New Roman" w:cs="Times New Roman"/>
          <w:sz w:val="28"/>
          <w:szCs w:val="28"/>
          <w:lang w:eastAsia="ru-RU"/>
        </w:rPr>
        <w:t xml:space="preserve"> (далее – Инструкция 191н)</w:t>
      </w:r>
      <w:r w:rsidRPr="00015A91">
        <w:rPr>
          <w:rFonts w:ascii="Times New Roman" w:hAnsi="Times New Roman" w:cs="Times New Roman"/>
          <w:sz w:val="28"/>
          <w:szCs w:val="28"/>
          <w:lang w:eastAsia="ru-RU"/>
        </w:rPr>
        <w:t>,</w:t>
      </w:r>
      <w:r w:rsidRPr="00015A91">
        <w:rPr>
          <w:rFonts w:ascii="Times New Roman" w:hAnsi="Times New Roman" w:cs="Times New Roman"/>
          <w:sz w:val="28"/>
          <w:szCs w:val="28"/>
        </w:rPr>
        <w:t xml:space="preserve"> </w:t>
      </w:r>
      <w:r w:rsidR="003913D4" w:rsidRPr="00015A91">
        <w:rPr>
          <w:rFonts w:ascii="Times New Roman" w:hAnsi="Times New Roman" w:cs="Times New Roman"/>
          <w:sz w:val="28"/>
          <w:szCs w:val="28"/>
        </w:rPr>
        <w:t xml:space="preserve"> </w:t>
      </w:r>
      <w:r w:rsidRPr="00015A91">
        <w:rPr>
          <w:rFonts w:ascii="Times New Roman" w:hAnsi="Times New Roman" w:cs="Times New Roman"/>
          <w:sz w:val="28"/>
          <w:szCs w:val="28"/>
          <w:lang w:eastAsia="ru-RU"/>
        </w:rPr>
        <w:t>приказ</w:t>
      </w:r>
      <w:r w:rsidR="003913D4" w:rsidRPr="00015A91">
        <w:rPr>
          <w:rFonts w:ascii="Times New Roman" w:hAnsi="Times New Roman" w:cs="Times New Roman"/>
          <w:sz w:val="28"/>
          <w:szCs w:val="28"/>
          <w:lang w:eastAsia="ru-RU"/>
        </w:rPr>
        <w:t>ом</w:t>
      </w:r>
      <w:r w:rsidRPr="00015A91">
        <w:rPr>
          <w:rFonts w:ascii="Times New Roman" w:hAnsi="Times New Roman" w:cs="Times New Roman"/>
          <w:sz w:val="28"/>
          <w:szCs w:val="28"/>
          <w:lang w:eastAsia="ru-RU"/>
        </w:rPr>
        <w:t xml:space="preserve"> Министерства финансов Российской Федерации от 01.07.2013 года № 65н «Об утверждении Указаний о порядке применения бюджетной классификации Российской Федерации».</w:t>
      </w:r>
    </w:p>
    <w:p w:rsidR="00B77BC3" w:rsidRPr="00015A91" w:rsidRDefault="00B77BC3"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При проведении проверки использовались</w:t>
      </w:r>
      <w:r w:rsidR="003913D4" w:rsidRPr="00015A91">
        <w:rPr>
          <w:rFonts w:ascii="Times New Roman" w:hAnsi="Times New Roman" w:cs="Times New Roman"/>
          <w:sz w:val="28"/>
          <w:szCs w:val="28"/>
          <w:lang w:eastAsia="ru-RU"/>
        </w:rPr>
        <w:t xml:space="preserve"> </w:t>
      </w:r>
      <w:r w:rsidRPr="00015A91">
        <w:rPr>
          <w:rFonts w:ascii="Times New Roman" w:hAnsi="Times New Roman" w:cs="Times New Roman"/>
          <w:sz w:val="28"/>
          <w:szCs w:val="28"/>
          <w:lang w:eastAsia="ru-RU"/>
        </w:rPr>
        <w:t>данные бюджетной отчетности за 2014 год ГАБС</w:t>
      </w:r>
      <w:r w:rsidR="003913D4" w:rsidRPr="00015A91">
        <w:rPr>
          <w:rFonts w:ascii="Times New Roman" w:hAnsi="Times New Roman" w:cs="Times New Roman"/>
          <w:sz w:val="28"/>
          <w:szCs w:val="28"/>
          <w:lang w:eastAsia="ru-RU"/>
        </w:rPr>
        <w:t>:</w:t>
      </w:r>
      <w:r w:rsidRPr="00015A91">
        <w:rPr>
          <w:rFonts w:ascii="Times New Roman" w:hAnsi="Times New Roman" w:cs="Times New Roman"/>
          <w:sz w:val="28"/>
          <w:szCs w:val="28"/>
          <w:lang w:eastAsia="ru-RU"/>
        </w:rPr>
        <w:t xml:space="preserve"> Администрации</w:t>
      </w:r>
      <w:r w:rsidR="00BE27FC" w:rsidRPr="00015A91">
        <w:rPr>
          <w:rFonts w:ascii="Times New Roman" w:hAnsi="Times New Roman" w:cs="Times New Roman"/>
          <w:sz w:val="28"/>
          <w:szCs w:val="28"/>
          <w:lang w:eastAsia="ru-RU"/>
        </w:rPr>
        <w:t xml:space="preserve"> Петрозаводского городского округа (далее – Администрация)</w:t>
      </w:r>
      <w:r w:rsidRPr="00015A91">
        <w:rPr>
          <w:rFonts w:ascii="Times New Roman" w:hAnsi="Times New Roman" w:cs="Times New Roman"/>
          <w:sz w:val="28"/>
          <w:szCs w:val="28"/>
          <w:lang w:eastAsia="ru-RU"/>
        </w:rPr>
        <w:t>, Петрозаводского городского Совета и Контрольно-счетной палаты; ресурсы программного комплекса «Бюджет-СМАРТ»; информация Управления Федерального казначейства по Республике Карелия</w:t>
      </w:r>
      <w:r w:rsidR="00A2766A">
        <w:rPr>
          <w:rFonts w:ascii="Times New Roman" w:hAnsi="Times New Roman" w:cs="Times New Roman"/>
          <w:sz w:val="28"/>
          <w:szCs w:val="28"/>
          <w:lang w:eastAsia="ru-RU"/>
        </w:rPr>
        <w:t xml:space="preserve">, полученная </w:t>
      </w:r>
      <w:r w:rsidR="00A2766A" w:rsidRPr="00A2766A">
        <w:rPr>
          <w:rFonts w:ascii="Times New Roman" w:hAnsi="Times New Roman" w:cs="Times New Roman"/>
          <w:sz w:val="28"/>
          <w:szCs w:val="28"/>
          <w:lang w:eastAsia="ru-RU"/>
        </w:rPr>
        <w:t>в рамках Соглашения «Об информационном взаимодействии между Управлением Федерального казначейства по Республике Карелия и Контрольно-счетной палатой Петрозаводского городского округа»</w:t>
      </w:r>
      <w:r w:rsidRPr="00015A91">
        <w:rPr>
          <w:rFonts w:ascii="Times New Roman" w:hAnsi="Times New Roman" w:cs="Times New Roman"/>
          <w:sz w:val="28"/>
          <w:szCs w:val="28"/>
          <w:lang w:eastAsia="ru-RU"/>
        </w:rPr>
        <w:t>; материалы, полученные по запросам Контрольно-счетной палаты</w:t>
      </w:r>
      <w:r w:rsidR="00A2766A">
        <w:rPr>
          <w:rFonts w:ascii="Times New Roman" w:hAnsi="Times New Roman" w:cs="Times New Roman"/>
          <w:sz w:val="28"/>
          <w:szCs w:val="28"/>
          <w:lang w:eastAsia="ru-RU"/>
        </w:rPr>
        <w:t>;</w:t>
      </w:r>
      <w:r w:rsidRPr="00015A91">
        <w:rPr>
          <w:rFonts w:ascii="Times New Roman" w:hAnsi="Times New Roman" w:cs="Times New Roman"/>
          <w:sz w:val="28"/>
          <w:szCs w:val="28"/>
          <w:lang w:eastAsia="ru-RU"/>
        </w:rPr>
        <w:t xml:space="preserve"> документы, размещенные в источниках официального опубликования.</w:t>
      </w:r>
    </w:p>
    <w:p w:rsidR="00B77BC3" w:rsidRPr="00015A91" w:rsidRDefault="00B77BC3"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В соответствии с Положением о бюджетном процессе под главными администраторами бюджетных средств понимаются главные распорядители средств местного бюджета, главные администраторы доходов местного бюджета, главные администраторы источников финансирования дефицита местного бюджета.</w:t>
      </w:r>
    </w:p>
    <w:p w:rsidR="00B77BC3" w:rsidRPr="00015A91" w:rsidRDefault="00B77BC3"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 xml:space="preserve">В соответствии с Бюджетным кодексом РФ ГАБС - орган местного </w:t>
      </w:r>
      <w:r w:rsidR="00E41783" w:rsidRPr="00015A91">
        <w:rPr>
          <w:rFonts w:ascii="Times New Roman" w:hAnsi="Times New Roman" w:cs="Times New Roman"/>
          <w:sz w:val="28"/>
          <w:szCs w:val="28"/>
          <w:lang w:eastAsia="ru-RU"/>
        </w:rPr>
        <w:t xml:space="preserve">самоуправления, </w:t>
      </w:r>
      <w:r w:rsidR="00E41783">
        <w:rPr>
          <w:rFonts w:ascii="Times New Roman" w:hAnsi="Times New Roman" w:cs="Times New Roman"/>
          <w:sz w:val="28"/>
          <w:szCs w:val="28"/>
          <w:lang w:eastAsia="ru-RU"/>
        </w:rPr>
        <w:t>орган</w:t>
      </w:r>
      <w:r w:rsidR="00A2766A">
        <w:rPr>
          <w:rFonts w:ascii="Times New Roman" w:hAnsi="Times New Roman" w:cs="Times New Roman"/>
          <w:sz w:val="28"/>
          <w:szCs w:val="28"/>
          <w:lang w:eastAsia="ru-RU"/>
        </w:rPr>
        <w:t xml:space="preserve"> </w:t>
      </w:r>
      <w:r w:rsidRPr="00015A91">
        <w:rPr>
          <w:rFonts w:ascii="Times New Roman" w:hAnsi="Times New Roman" w:cs="Times New Roman"/>
          <w:sz w:val="28"/>
          <w:szCs w:val="28"/>
          <w:lang w:eastAsia="ru-RU"/>
        </w:rPr>
        <w:t xml:space="preserve">местной администрации, утвержденный ведомственной структурой расходов бюджета. </w:t>
      </w:r>
    </w:p>
    <w:p w:rsidR="00B77BC3" w:rsidRPr="00015A91" w:rsidRDefault="00B77BC3"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 xml:space="preserve">  Решением о бюджете на 2014 год, согласно приложению № 9 «Ведомственная структура расходов бюджета Петрозаводского</w:t>
      </w:r>
      <w:r w:rsidR="003072F7" w:rsidRPr="00015A91">
        <w:rPr>
          <w:rFonts w:ascii="Times New Roman" w:hAnsi="Times New Roman" w:cs="Times New Roman"/>
          <w:sz w:val="28"/>
          <w:szCs w:val="28"/>
          <w:lang w:eastAsia="ru-RU"/>
        </w:rPr>
        <w:t xml:space="preserve"> городского округа на 2014 год», у</w:t>
      </w:r>
      <w:r w:rsidRPr="00015A91">
        <w:rPr>
          <w:rFonts w:ascii="Times New Roman" w:hAnsi="Times New Roman" w:cs="Times New Roman"/>
          <w:sz w:val="28"/>
          <w:szCs w:val="28"/>
          <w:lang w:eastAsia="ru-RU"/>
        </w:rPr>
        <w:t>тверждены четыре ГАБС Петрозаводского городского округа, в том числе:</w:t>
      </w:r>
    </w:p>
    <w:p w:rsidR="00B77BC3" w:rsidRPr="00015A91" w:rsidRDefault="00B77BC3"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 Администрация Петрозаводского городского округа;</w:t>
      </w:r>
    </w:p>
    <w:p w:rsidR="00B77BC3" w:rsidRPr="00015A91" w:rsidRDefault="00B77BC3"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 Петрозаводский городской Совет;</w:t>
      </w:r>
    </w:p>
    <w:p w:rsidR="00B77BC3" w:rsidRPr="00015A91" w:rsidRDefault="00B77BC3"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 Контрольно-счетная палата Петрозаводского городского округа;</w:t>
      </w:r>
    </w:p>
    <w:p w:rsidR="00B77BC3" w:rsidRPr="00015A91" w:rsidRDefault="00B77BC3"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 Избирательная комиссия Петрозаводского городского округа.</w:t>
      </w:r>
    </w:p>
    <w:p w:rsidR="00B77BC3" w:rsidRPr="00015A91" w:rsidRDefault="00B77BC3"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Для осуществления проверки в Контрольно-счетную палату представлена бюджетная отчетность вышеуказанных ГАБС, за исключением Избирательной комиссии Петрозаводского городского округа</w:t>
      </w:r>
      <w:r w:rsidR="00A2766A">
        <w:rPr>
          <w:rFonts w:ascii="Times New Roman" w:hAnsi="Times New Roman" w:cs="Times New Roman"/>
          <w:sz w:val="28"/>
          <w:szCs w:val="28"/>
          <w:lang w:eastAsia="ru-RU"/>
        </w:rPr>
        <w:t>.</w:t>
      </w:r>
      <w:r w:rsidRPr="00015A91">
        <w:rPr>
          <w:rFonts w:ascii="Times New Roman" w:hAnsi="Times New Roman" w:cs="Times New Roman"/>
          <w:sz w:val="28"/>
          <w:szCs w:val="28"/>
          <w:lang w:eastAsia="ru-RU"/>
        </w:rPr>
        <w:t xml:space="preserve"> </w:t>
      </w:r>
      <w:r w:rsidR="00A2766A">
        <w:rPr>
          <w:rFonts w:ascii="Times New Roman" w:hAnsi="Times New Roman" w:cs="Times New Roman"/>
          <w:sz w:val="28"/>
          <w:szCs w:val="28"/>
          <w:lang w:eastAsia="ru-RU"/>
        </w:rPr>
        <w:t>П</w:t>
      </w:r>
      <w:r w:rsidRPr="00015A91">
        <w:rPr>
          <w:rFonts w:ascii="Times New Roman" w:hAnsi="Times New Roman" w:cs="Times New Roman"/>
          <w:sz w:val="28"/>
          <w:szCs w:val="28"/>
          <w:lang w:eastAsia="ru-RU"/>
        </w:rPr>
        <w:t xml:space="preserve">ри этом показатели данного ГАБС включены в отчет ГАБС - Администрации, что </w:t>
      </w:r>
      <w:r w:rsidR="003913D4" w:rsidRPr="00015A91">
        <w:rPr>
          <w:rFonts w:ascii="Times New Roman" w:hAnsi="Times New Roman" w:cs="Times New Roman"/>
          <w:sz w:val="28"/>
          <w:szCs w:val="28"/>
          <w:lang w:eastAsia="ru-RU"/>
        </w:rPr>
        <w:t>является недопустимым</w:t>
      </w:r>
      <w:r w:rsidRPr="00015A91">
        <w:rPr>
          <w:rFonts w:ascii="Times New Roman" w:hAnsi="Times New Roman" w:cs="Times New Roman"/>
          <w:sz w:val="28"/>
          <w:szCs w:val="28"/>
          <w:lang w:eastAsia="ru-RU"/>
        </w:rPr>
        <w:t xml:space="preserve">. </w:t>
      </w:r>
    </w:p>
    <w:p w:rsidR="00B77BC3" w:rsidRPr="00015A91" w:rsidRDefault="00B77BC3"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Срок предоставления бюджетной отчетности за 2014 год по вышеназванным ГАБС, установленный ст.32 Положения о бюджетном процессе</w:t>
      </w:r>
      <w:r w:rsidR="00883557" w:rsidRPr="00015A91">
        <w:rPr>
          <w:rFonts w:ascii="Times New Roman" w:hAnsi="Times New Roman" w:cs="Times New Roman"/>
          <w:sz w:val="28"/>
          <w:szCs w:val="28"/>
          <w:lang w:eastAsia="ru-RU"/>
        </w:rPr>
        <w:t>,</w:t>
      </w:r>
      <w:r w:rsidRPr="00015A91">
        <w:rPr>
          <w:rFonts w:ascii="Times New Roman" w:hAnsi="Times New Roman" w:cs="Times New Roman"/>
          <w:sz w:val="28"/>
          <w:szCs w:val="28"/>
          <w:lang w:eastAsia="ru-RU"/>
        </w:rPr>
        <w:t xml:space="preserve"> выдержан.</w:t>
      </w:r>
    </w:p>
    <w:p w:rsidR="00B77BC3" w:rsidRPr="00015A91" w:rsidRDefault="00B77BC3"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В результате проведения контрольного мероприятия составлено 3</w:t>
      </w:r>
      <w:r w:rsidR="003F2F7D" w:rsidRPr="00015A91">
        <w:rPr>
          <w:rFonts w:ascii="Times New Roman" w:hAnsi="Times New Roman" w:cs="Times New Roman"/>
          <w:sz w:val="28"/>
          <w:szCs w:val="28"/>
          <w:lang w:eastAsia="ru-RU"/>
        </w:rPr>
        <w:t xml:space="preserve"> (</w:t>
      </w:r>
      <w:r w:rsidR="00883557" w:rsidRPr="00015A91">
        <w:rPr>
          <w:rFonts w:ascii="Times New Roman" w:hAnsi="Times New Roman" w:cs="Times New Roman"/>
          <w:sz w:val="28"/>
          <w:szCs w:val="28"/>
          <w:lang w:eastAsia="ru-RU"/>
        </w:rPr>
        <w:t>т</w:t>
      </w:r>
      <w:r w:rsidR="003F2F7D" w:rsidRPr="00015A91">
        <w:rPr>
          <w:rFonts w:ascii="Times New Roman" w:hAnsi="Times New Roman" w:cs="Times New Roman"/>
          <w:sz w:val="28"/>
          <w:szCs w:val="28"/>
          <w:lang w:eastAsia="ru-RU"/>
        </w:rPr>
        <w:t>ри)</w:t>
      </w:r>
      <w:r w:rsidRPr="00015A91">
        <w:rPr>
          <w:rFonts w:ascii="Times New Roman" w:hAnsi="Times New Roman" w:cs="Times New Roman"/>
          <w:sz w:val="28"/>
          <w:szCs w:val="28"/>
          <w:lang w:eastAsia="ru-RU"/>
        </w:rPr>
        <w:t xml:space="preserve"> </w:t>
      </w:r>
      <w:r w:rsidR="00A2766A">
        <w:rPr>
          <w:rFonts w:ascii="Times New Roman" w:hAnsi="Times New Roman" w:cs="Times New Roman"/>
          <w:sz w:val="28"/>
          <w:szCs w:val="28"/>
          <w:lang w:eastAsia="ru-RU"/>
        </w:rPr>
        <w:t>а</w:t>
      </w:r>
      <w:r w:rsidRPr="00015A91">
        <w:rPr>
          <w:rFonts w:ascii="Times New Roman" w:hAnsi="Times New Roman" w:cs="Times New Roman"/>
          <w:sz w:val="28"/>
          <w:szCs w:val="28"/>
          <w:lang w:eastAsia="ru-RU"/>
        </w:rPr>
        <w:t>кта проверок достоверности годовой бюджетной отчетности ГАБС (далее – Акт)</w:t>
      </w:r>
      <w:r w:rsidR="00883557" w:rsidRPr="00015A91">
        <w:rPr>
          <w:rFonts w:ascii="Times New Roman" w:hAnsi="Times New Roman" w:cs="Times New Roman"/>
          <w:sz w:val="28"/>
          <w:szCs w:val="28"/>
          <w:lang w:eastAsia="ru-RU"/>
        </w:rPr>
        <w:t>.</w:t>
      </w:r>
      <w:r w:rsidRPr="00015A91">
        <w:rPr>
          <w:rFonts w:ascii="Times New Roman" w:hAnsi="Times New Roman" w:cs="Times New Roman"/>
          <w:sz w:val="28"/>
          <w:szCs w:val="28"/>
          <w:lang w:eastAsia="ru-RU"/>
        </w:rPr>
        <w:t xml:space="preserve"> </w:t>
      </w:r>
      <w:r w:rsidR="00883557" w:rsidRPr="00015A91">
        <w:rPr>
          <w:rFonts w:ascii="Times New Roman" w:hAnsi="Times New Roman" w:cs="Times New Roman"/>
          <w:sz w:val="28"/>
          <w:szCs w:val="28"/>
          <w:lang w:eastAsia="ru-RU"/>
        </w:rPr>
        <w:t>В</w:t>
      </w:r>
      <w:r w:rsidRPr="00015A91">
        <w:rPr>
          <w:rFonts w:ascii="Times New Roman" w:hAnsi="Times New Roman" w:cs="Times New Roman"/>
          <w:sz w:val="28"/>
          <w:szCs w:val="28"/>
          <w:lang w:eastAsia="ru-RU"/>
        </w:rPr>
        <w:t xml:space="preserve"> соответствии с Регламентом Контрольно-счетной палаты Акты направлены руководителям ГАБС на подпись</w:t>
      </w:r>
      <w:r w:rsidR="00A2766A">
        <w:rPr>
          <w:rFonts w:ascii="Times New Roman" w:hAnsi="Times New Roman" w:cs="Times New Roman"/>
          <w:sz w:val="28"/>
          <w:szCs w:val="28"/>
          <w:lang w:eastAsia="ru-RU"/>
        </w:rPr>
        <w:t xml:space="preserve"> </w:t>
      </w:r>
      <w:r w:rsidR="00A2766A" w:rsidRPr="00015A91">
        <w:rPr>
          <w:rFonts w:ascii="Times New Roman" w:hAnsi="Times New Roman" w:cs="Times New Roman"/>
          <w:sz w:val="28"/>
          <w:szCs w:val="28"/>
          <w:lang w:eastAsia="ru-RU"/>
        </w:rPr>
        <w:t>13.04.2015 г.</w:t>
      </w:r>
      <w:r w:rsidRPr="00015A91">
        <w:rPr>
          <w:rFonts w:ascii="Times New Roman" w:hAnsi="Times New Roman" w:cs="Times New Roman"/>
          <w:sz w:val="28"/>
          <w:szCs w:val="28"/>
          <w:lang w:eastAsia="ru-RU"/>
        </w:rPr>
        <w:t xml:space="preserve"> </w:t>
      </w:r>
      <w:r w:rsidR="003072F7" w:rsidRPr="00015A91">
        <w:rPr>
          <w:rFonts w:ascii="Times New Roman" w:hAnsi="Times New Roman" w:cs="Times New Roman"/>
          <w:sz w:val="28"/>
          <w:szCs w:val="28"/>
          <w:lang w:eastAsia="ru-RU"/>
        </w:rPr>
        <w:t xml:space="preserve">Акты </w:t>
      </w:r>
      <w:r w:rsidRPr="00015A91">
        <w:rPr>
          <w:rFonts w:ascii="Times New Roman" w:hAnsi="Times New Roman" w:cs="Times New Roman"/>
          <w:sz w:val="28"/>
          <w:szCs w:val="28"/>
          <w:lang w:eastAsia="ru-RU"/>
        </w:rPr>
        <w:t>Петрозаводско</w:t>
      </w:r>
      <w:r w:rsidR="003072F7" w:rsidRPr="00015A91">
        <w:rPr>
          <w:rFonts w:ascii="Times New Roman" w:hAnsi="Times New Roman" w:cs="Times New Roman"/>
          <w:sz w:val="28"/>
          <w:szCs w:val="28"/>
          <w:lang w:eastAsia="ru-RU"/>
        </w:rPr>
        <w:t>го</w:t>
      </w:r>
      <w:r w:rsidRPr="00015A91">
        <w:rPr>
          <w:rFonts w:ascii="Times New Roman" w:hAnsi="Times New Roman" w:cs="Times New Roman"/>
          <w:sz w:val="28"/>
          <w:szCs w:val="28"/>
          <w:lang w:eastAsia="ru-RU"/>
        </w:rPr>
        <w:t xml:space="preserve"> городско</w:t>
      </w:r>
      <w:r w:rsidR="003072F7" w:rsidRPr="00015A91">
        <w:rPr>
          <w:rFonts w:ascii="Times New Roman" w:hAnsi="Times New Roman" w:cs="Times New Roman"/>
          <w:sz w:val="28"/>
          <w:szCs w:val="28"/>
          <w:lang w:eastAsia="ru-RU"/>
        </w:rPr>
        <w:t>го</w:t>
      </w:r>
      <w:r w:rsidRPr="00015A91">
        <w:rPr>
          <w:rFonts w:ascii="Times New Roman" w:hAnsi="Times New Roman" w:cs="Times New Roman"/>
          <w:sz w:val="28"/>
          <w:szCs w:val="28"/>
          <w:lang w:eastAsia="ru-RU"/>
        </w:rPr>
        <w:t xml:space="preserve"> Совет</w:t>
      </w:r>
      <w:r w:rsidR="003072F7" w:rsidRPr="00015A91">
        <w:rPr>
          <w:rFonts w:ascii="Times New Roman" w:hAnsi="Times New Roman" w:cs="Times New Roman"/>
          <w:sz w:val="28"/>
          <w:szCs w:val="28"/>
          <w:lang w:eastAsia="ru-RU"/>
        </w:rPr>
        <w:t>а</w:t>
      </w:r>
      <w:r w:rsidRPr="00015A91">
        <w:rPr>
          <w:rFonts w:ascii="Times New Roman" w:hAnsi="Times New Roman" w:cs="Times New Roman"/>
          <w:sz w:val="28"/>
          <w:szCs w:val="28"/>
          <w:lang w:eastAsia="ru-RU"/>
        </w:rPr>
        <w:t xml:space="preserve"> и Контрольно-счетной палат</w:t>
      </w:r>
      <w:r w:rsidR="003072F7" w:rsidRPr="00015A91">
        <w:rPr>
          <w:rFonts w:ascii="Times New Roman" w:hAnsi="Times New Roman" w:cs="Times New Roman"/>
          <w:sz w:val="28"/>
          <w:szCs w:val="28"/>
          <w:lang w:eastAsia="ru-RU"/>
        </w:rPr>
        <w:t>ы</w:t>
      </w:r>
      <w:r w:rsidRPr="00015A91">
        <w:rPr>
          <w:rFonts w:ascii="Times New Roman" w:hAnsi="Times New Roman" w:cs="Times New Roman"/>
          <w:sz w:val="28"/>
          <w:szCs w:val="28"/>
          <w:lang w:eastAsia="ru-RU"/>
        </w:rPr>
        <w:t xml:space="preserve"> подписаны</w:t>
      </w:r>
      <w:r w:rsidR="003072F7" w:rsidRPr="00015A91">
        <w:rPr>
          <w:rFonts w:ascii="Times New Roman" w:hAnsi="Times New Roman" w:cs="Times New Roman"/>
          <w:sz w:val="28"/>
          <w:szCs w:val="28"/>
          <w:lang w:eastAsia="ru-RU"/>
        </w:rPr>
        <w:t xml:space="preserve"> 15.04.2015 г.</w:t>
      </w:r>
      <w:r w:rsidRPr="00015A91">
        <w:rPr>
          <w:rFonts w:ascii="Times New Roman" w:hAnsi="Times New Roman" w:cs="Times New Roman"/>
          <w:sz w:val="28"/>
          <w:szCs w:val="28"/>
          <w:lang w:eastAsia="ru-RU"/>
        </w:rPr>
        <w:t xml:space="preserve"> без пояснений и замечаний. </w:t>
      </w:r>
    </w:p>
    <w:p w:rsidR="00B77BC3" w:rsidRPr="00015A91" w:rsidRDefault="003F2F7D"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 xml:space="preserve">Акт проверки ГАБС </w:t>
      </w:r>
      <w:r w:rsidR="00B77BC3" w:rsidRPr="00015A91">
        <w:rPr>
          <w:rFonts w:ascii="Times New Roman" w:hAnsi="Times New Roman" w:cs="Times New Roman"/>
          <w:sz w:val="28"/>
          <w:szCs w:val="28"/>
          <w:lang w:eastAsia="ru-RU"/>
        </w:rPr>
        <w:t>Администрации находится на рассмотрении в Администрации.</w:t>
      </w:r>
      <w:r w:rsidRPr="00015A91">
        <w:rPr>
          <w:rFonts w:ascii="Times New Roman" w:hAnsi="Times New Roman" w:cs="Times New Roman"/>
          <w:sz w:val="28"/>
          <w:szCs w:val="28"/>
          <w:lang w:eastAsia="ru-RU"/>
        </w:rPr>
        <w:t xml:space="preserve"> </w:t>
      </w:r>
    </w:p>
    <w:p w:rsidR="003F2F7D" w:rsidRPr="00015A91" w:rsidRDefault="003F2F7D"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Предоставленная г</w:t>
      </w:r>
      <w:r w:rsidR="00B77BC3" w:rsidRPr="00015A91">
        <w:rPr>
          <w:rFonts w:ascii="Times New Roman" w:hAnsi="Times New Roman" w:cs="Times New Roman"/>
          <w:sz w:val="28"/>
          <w:szCs w:val="28"/>
          <w:lang w:eastAsia="ru-RU"/>
        </w:rPr>
        <w:t>одов</w:t>
      </w:r>
      <w:r w:rsidRPr="00015A91">
        <w:rPr>
          <w:rFonts w:ascii="Times New Roman" w:hAnsi="Times New Roman" w:cs="Times New Roman"/>
          <w:sz w:val="28"/>
          <w:szCs w:val="28"/>
          <w:lang w:eastAsia="ru-RU"/>
        </w:rPr>
        <w:t>ая</w:t>
      </w:r>
      <w:r w:rsidR="00B77BC3" w:rsidRPr="00015A91">
        <w:rPr>
          <w:rFonts w:ascii="Times New Roman" w:hAnsi="Times New Roman" w:cs="Times New Roman"/>
          <w:sz w:val="28"/>
          <w:szCs w:val="28"/>
          <w:lang w:eastAsia="ru-RU"/>
        </w:rPr>
        <w:t xml:space="preserve"> бюджет</w:t>
      </w:r>
      <w:r w:rsidRPr="00015A91">
        <w:rPr>
          <w:rFonts w:ascii="Times New Roman" w:hAnsi="Times New Roman" w:cs="Times New Roman"/>
          <w:sz w:val="28"/>
          <w:szCs w:val="28"/>
          <w:lang w:eastAsia="ru-RU"/>
        </w:rPr>
        <w:t>ная отчетность</w:t>
      </w:r>
      <w:r w:rsidR="00B77BC3" w:rsidRPr="00015A91">
        <w:rPr>
          <w:rFonts w:ascii="Times New Roman" w:hAnsi="Times New Roman" w:cs="Times New Roman"/>
          <w:sz w:val="28"/>
          <w:szCs w:val="28"/>
          <w:lang w:eastAsia="ru-RU"/>
        </w:rPr>
        <w:t xml:space="preserve"> соответствует требованиям ст. 264.1 Бюджетного кодекса </w:t>
      </w:r>
      <w:r w:rsidRPr="00015A91">
        <w:rPr>
          <w:rFonts w:ascii="Times New Roman" w:hAnsi="Times New Roman" w:cs="Times New Roman"/>
          <w:sz w:val="28"/>
          <w:szCs w:val="28"/>
          <w:lang w:eastAsia="ru-RU"/>
        </w:rPr>
        <w:t>РФ.</w:t>
      </w:r>
    </w:p>
    <w:p w:rsidR="00B77BC3" w:rsidRPr="00015A91" w:rsidRDefault="003F2F7D"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П</w:t>
      </w:r>
      <w:r w:rsidR="00B77BC3" w:rsidRPr="00015A91">
        <w:rPr>
          <w:rFonts w:ascii="Times New Roman" w:hAnsi="Times New Roman" w:cs="Times New Roman"/>
          <w:sz w:val="28"/>
          <w:szCs w:val="28"/>
          <w:lang w:eastAsia="ru-RU"/>
        </w:rPr>
        <w:t>о ГАБС Администраци</w:t>
      </w:r>
      <w:r w:rsidRPr="00015A91">
        <w:rPr>
          <w:rFonts w:ascii="Times New Roman" w:hAnsi="Times New Roman" w:cs="Times New Roman"/>
          <w:sz w:val="28"/>
          <w:szCs w:val="28"/>
          <w:lang w:eastAsia="ru-RU"/>
        </w:rPr>
        <w:t>и</w:t>
      </w:r>
      <w:r w:rsidR="00B77BC3" w:rsidRPr="00015A91">
        <w:rPr>
          <w:rFonts w:ascii="Times New Roman" w:hAnsi="Times New Roman" w:cs="Times New Roman"/>
          <w:sz w:val="28"/>
          <w:szCs w:val="28"/>
          <w:lang w:eastAsia="ru-RU"/>
        </w:rPr>
        <w:t xml:space="preserve"> </w:t>
      </w:r>
      <w:r w:rsidRPr="00015A91">
        <w:rPr>
          <w:rFonts w:ascii="Times New Roman" w:hAnsi="Times New Roman" w:cs="Times New Roman"/>
          <w:sz w:val="28"/>
          <w:szCs w:val="28"/>
          <w:lang w:eastAsia="ru-RU"/>
        </w:rPr>
        <w:t>выявлены недостатки</w:t>
      </w:r>
      <w:r w:rsidR="00B77BC3" w:rsidRPr="00015A91">
        <w:rPr>
          <w:rFonts w:ascii="Times New Roman" w:hAnsi="Times New Roman" w:cs="Times New Roman"/>
          <w:sz w:val="28"/>
          <w:szCs w:val="28"/>
          <w:lang w:eastAsia="ru-RU"/>
        </w:rPr>
        <w:t xml:space="preserve"> в части заполнения форм отчетности</w:t>
      </w:r>
      <w:r w:rsidR="004A342F">
        <w:rPr>
          <w:rFonts w:ascii="Times New Roman" w:hAnsi="Times New Roman" w:cs="Times New Roman"/>
          <w:sz w:val="28"/>
          <w:szCs w:val="28"/>
          <w:lang w:eastAsia="ru-RU"/>
        </w:rPr>
        <w:t>, предусмотренных</w:t>
      </w:r>
      <w:r w:rsidRPr="00015A91">
        <w:rPr>
          <w:rFonts w:ascii="Times New Roman" w:hAnsi="Times New Roman" w:cs="Times New Roman"/>
          <w:sz w:val="28"/>
          <w:szCs w:val="28"/>
          <w:lang w:eastAsia="ru-RU"/>
        </w:rPr>
        <w:t xml:space="preserve"> Инструкци</w:t>
      </w:r>
      <w:r w:rsidR="004A342F">
        <w:rPr>
          <w:rFonts w:ascii="Times New Roman" w:hAnsi="Times New Roman" w:cs="Times New Roman"/>
          <w:sz w:val="28"/>
          <w:szCs w:val="28"/>
          <w:lang w:eastAsia="ru-RU"/>
        </w:rPr>
        <w:t>ей</w:t>
      </w:r>
      <w:r w:rsidRPr="00015A91">
        <w:rPr>
          <w:rFonts w:ascii="Times New Roman" w:hAnsi="Times New Roman" w:cs="Times New Roman"/>
          <w:sz w:val="28"/>
          <w:szCs w:val="28"/>
          <w:lang w:eastAsia="ru-RU"/>
        </w:rPr>
        <w:t xml:space="preserve"> 191н</w:t>
      </w:r>
      <w:r w:rsidR="00B77BC3" w:rsidRPr="00015A91">
        <w:rPr>
          <w:rFonts w:ascii="Times New Roman" w:hAnsi="Times New Roman" w:cs="Times New Roman"/>
          <w:sz w:val="28"/>
          <w:szCs w:val="28"/>
          <w:lang w:eastAsia="ru-RU"/>
        </w:rPr>
        <w:t xml:space="preserve">. В ходе проверки Администрацией частично </w:t>
      </w:r>
      <w:r w:rsidR="00DD3F45" w:rsidRPr="00015A91">
        <w:rPr>
          <w:rFonts w:ascii="Times New Roman" w:hAnsi="Times New Roman" w:cs="Times New Roman"/>
          <w:sz w:val="28"/>
          <w:szCs w:val="28"/>
          <w:lang w:eastAsia="ru-RU"/>
        </w:rPr>
        <w:t xml:space="preserve">устранены </w:t>
      </w:r>
      <w:r w:rsidR="00B77BC3" w:rsidRPr="00015A91">
        <w:rPr>
          <w:rFonts w:ascii="Times New Roman" w:hAnsi="Times New Roman" w:cs="Times New Roman"/>
          <w:sz w:val="28"/>
          <w:szCs w:val="28"/>
          <w:lang w:eastAsia="ru-RU"/>
        </w:rPr>
        <w:t>недостатки, предоставлены отсутствующие формы.</w:t>
      </w:r>
    </w:p>
    <w:p w:rsidR="00B77BC3" w:rsidRPr="00015A91" w:rsidRDefault="00B77BC3"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Кроме того, при проверке ГАБС Администраци</w:t>
      </w:r>
      <w:r w:rsidR="003F2F7D" w:rsidRPr="00015A91">
        <w:rPr>
          <w:rFonts w:ascii="Times New Roman" w:hAnsi="Times New Roman" w:cs="Times New Roman"/>
          <w:sz w:val="28"/>
          <w:szCs w:val="28"/>
          <w:lang w:eastAsia="ru-RU"/>
        </w:rPr>
        <w:t>и</w:t>
      </w:r>
      <w:r w:rsidRPr="00015A91">
        <w:rPr>
          <w:rFonts w:ascii="Times New Roman" w:hAnsi="Times New Roman" w:cs="Times New Roman"/>
          <w:sz w:val="28"/>
          <w:szCs w:val="28"/>
          <w:lang w:eastAsia="ru-RU"/>
        </w:rPr>
        <w:t xml:space="preserve"> установлены случаи отсутствия достаточной информации, позволяющей дать оценку факторам, повлиявшим на исполнение бюджета и на результаты деятельности, </w:t>
      </w:r>
      <w:r w:rsidR="007628B6" w:rsidRPr="00015A91">
        <w:rPr>
          <w:rFonts w:ascii="Times New Roman" w:hAnsi="Times New Roman" w:cs="Times New Roman"/>
          <w:sz w:val="28"/>
          <w:szCs w:val="28"/>
          <w:lang w:eastAsia="ru-RU"/>
        </w:rPr>
        <w:t>в том числе в форме 0503160 «Пояснительная записка» не указаны причины возникновения неисполненных принятых бюджетных и денежных обязательств, отраженных в форме 0503128 «Отчет о бюджетных обязательствах», по</w:t>
      </w:r>
      <w:r w:rsidR="00DD3F45" w:rsidRPr="00015A91">
        <w:rPr>
          <w:rFonts w:ascii="Times New Roman" w:hAnsi="Times New Roman" w:cs="Times New Roman"/>
          <w:sz w:val="28"/>
          <w:szCs w:val="28"/>
          <w:lang w:eastAsia="ru-RU"/>
        </w:rPr>
        <w:t xml:space="preserve"> </w:t>
      </w:r>
      <w:r w:rsidRPr="00015A91">
        <w:rPr>
          <w:rFonts w:ascii="Times New Roman" w:hAnsi="Times New Roman" w:cs="Times New Roman"/>
          <w:sz w:val="28"/>
          <w:szCs w:val="28"/>
          <w:lang w:eastAsia="ru-RU"/>
        </w:rPr>
        <w:t>форм</w:t>
      </w:r>
      <w:r w:rsidR="00DD3F45" w:rsidRPr="00015A91">
        <w:rPr>
          <w:rFonts w:ascii="Times New Roman" w:hAnsi="Times New Roman" w:cs="Times New Roman"/>
          <w:sz w:val="28"/>
          <w:szCs w:val="28"/>
          <w:lang w:eastAsia="ru-RU"/>
        </w:rPr>
        <w:t>е</w:t>
      </w:r>
      <w:r w:rsidRPr="00015A91">
        <w:rPr>
          <w:rFonts w:ascii="Times New Roman" w:hAnsi="Times New Roman" w:cs="Times New Roman"/>
          <w:sz w:val="28"/>
          <w:szCs w:val="28"/>
          <w:lang w:eastAsia="ru-RU"/>
        </w:rPr>
        <w:t xml:space="preserve"> 0503164 «Св</w:t>
      </w:r>
      <w:r w:rsidR="007628B6" w:rsidRPr="00015A91">
        <w:rPr>
          <w:rFonts w:ascii="Times New Roman" w:hAnsi="Times New Roman" w:cs="Times New Roman"/>
          <w:sz w:val="28"/>
          <w:szCs w:val="28"/>
          <w:lang w:eastAsia="ru-RU"/>
        </w:rPr>
        <w:t xml:space="preserve">едения об исполнении бюджета» </w:t>
      </w:r>
      <w:r w:rsidRPr="00015A91">
        <w:rPr>
          <w:rFonts w:ascii="Times New Roman" w:hAnsi="Times New Roman" w:cs="Times New Roman"/>
          <w:sz w:val="28"/>
          <w:szCs w:val="28"/>
          <w:lang w:eastAsia="ru-RU"/>
        </w:rPr>
        <w:t>недостаточно раскрыты причины отклонений о</w:t>
      </w:r>
      <w:r w:rsidR="007628B6" w:rsidRPr="00015A91">
        <w:rPr>
          <w:rFonts w:ascii="Times New Roman" w:hAnsi="Times New Roman" w:cs="Times New Roman"/>
          <w:sz w:val="28"/>
          <w:szCs w:val="28"/>
          <w:lang w:eastAsia="ru-RU"/>
        </w:rPr>
        <w:t>т планового процента исполнения.</w:t>
      </w:r>
      <w:r w:rsidRPr="00015A91">
        <w:rPr>
          <w:rFonts w:ascii="Times New Roman" w:hAnsi="Times New Roman" w:cs="Times New Roman"/>
          <w:sz w:val="28"/>
          <w:szCs w:val="28"/>
          <w:lang w:eastAsia="ru-RU"/>
        </w:rPr>
        <w:t xml:space="preserve"> </w:t>
      </w:r>
    </w:p>
    <w:p w:rsidR="00B77BC3" w:rsidRPr="00015A91" w:rsidRDefault="00A2766A" w:rsidP="00015A91">
      <w:pPr>
        <w:pStyle w:val="a4"/>
        <w:spacing w:line="276"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При проведении проверки в</w:t>
      </w:r>
      <w:r w:rsidR="00B77BC3" w:rsidRPr="00015A91">
        <w:rPr>
          <w:rFonts w:ascii="Times New Roman" w:hAnsi="Times New Roman" w:cs="Times New Roman"/>
          <w:sz w:val="28"/>
          <w:szCs w:val="28"/>
          <w:lang w:eastAsia="ru-RU"/>
        </w:rPr>
        <w:t>ыявлена необходимость пересмотра и доработки нормативных правовых актов Администрации, определяющих закрепление подведомственности ГАБС, возложения и исполнения обязанностей структурных подразделений по осуществлению бюджетных процедур, а также обеспечивающих единый подход по внесению изменений в сводную бюджетную роспись.</w:t>
      </w:r>
    </w:p>
    <w:p w:rsidR="00A335C3" w:rsidRPr="00015A91" w:rsidRDefault="007628B6"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Н</w:t>
      </w:r>
      <w:r w:rsidR="00B77BC3" w:rsidRPr="00015A91">
        <w:rPr>
          <w:rFonts w:ascii="Times New Roman" w:hAnsi="Times New Roman" w:cs="Times New Roman"/>
          <w:sz w:val="28"/>
          <w:szCs w:val="28"/>
          <w:lang w:eastAsia="ru-RU"/>
        </w:rPr>
        <w:t>еправомерных действий ГАБС по осуществлению полномочий составления и ведения сводной б</w:t>
      </w:r>
      <w:r w:rsidRPr="00015A91">
        <w:rPr>
          <w:rFonts w:ascii="Times New Roman" w:hAnsi="Times New Roman" w:cs="Times New Roman"/>
          <w:sz w:val="28"/>
          <w:szCs w:val="28"/>
          <w:lang w:eastAsia="ru-RU"/>
        </w:rPr>
        <w:t>юджетной росписи Администрации в ходе проверки не установлено.</w:t>
      </w:r>
    </w:p>
    <w:p w:rsidR="00542B2F" w:rsidRPr="00015A91" w:rsidRDefault="007628B6"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В ходе контрольного мероприятия проверена д</w:t>
      </w:r>
      <w:r w:rsidR="00B77BC3" w:rsidRPr="00015A91">
        <w:rPr>
          <w:rFonts w:ascii="Times New Roman" w:hAnsi="Times New Roman" w:cs="Times New Roman"/>
          <w:sz w:val="28"/>
          <w:szCs w:val="28"/>
          <w:lang w:eastAsia="ru-RU"/>
        </w:rPr>
        <w:t>остовернос</w:t>
      </w:r>
      <w:r w:rsidRPr="00015A91">
        <w:rPr>
          <w:rFonts w:ascii="Times New Roman" w:hAnsi="Times New Roman" w:cs="Times New Roman"/>
          <w:sz w:val="28"/>
          <w:szCs w:val="28"/>
          <w:lang w:eastAsia="ru-RU"/>
        </w:rPr>
        <w:t>ть годовой бюджетной отчетности,</w:t>
      </w:r>
      <w:r w:rsidR="00B77BC3" w:rsidRPr="00015A91">
        <w:rPr>
          <w:rFonts w:ascii="Times New Roman" w:hAnsi="Times New Roman" w:cs="Times New Roman"/>
          <w:sz w:val="28"/>
          <w:szCs w:val="28"/>
          <w:lang w:eastAsia="ru-RU"/>
        </w:rPr>
        <w:t xml:space="preserve"> </w:t>
      </w:r>
      <w:r w:rsidRPr="00015A91">
        <w:rPr>
          <w:rFonts w:ascii="Times New Roman" w:hAnsi="Times New Roman" w:cs="Times New Roman"/>
          <w:sz w:val="28"/>
          <w:szCs w:val="28"/>
          <w:lang w:eastAsia="ru-RU"/>
        </w:rPr>
        <w:t xml:space="preserve">осуществлена </w:t>
      </w:r>
      <w:r w:rsidR="00B77BC3" w:rsidRPr="00015A91">
        <w:rPr>
          <w:rFonts w:ascii="Times New Roman" w:hAnsi="Times New Roman" w:cs="Times New Roman"/>
          <w:sz w:val="28"/>
          <w:szCs w:val="28"/>
          <w:lang w:eastAsia="ru-RU"/>
        </w:rPr>
        <w:t>сверка показателей с Отчетом по поступлениям и выбытиям (форма по ОКУД 0503151) по состоянию на 01.01.2015, представленным Управлением Федерального казначейства по Республике Карелия в рамках Соглашения «Об информационном взаимодействии между Управлением Федерального казначейства по Республике Карелия и Контрольно-счетной палатой Пет</w:t>
      </w:r>
      <w:r w:rsidRPr="00015A91">
        <w:rPr>
          <w:rFonts w:ascii="Times New Roman" w:hAnsi="Times New Roman" w:cs="Times New Roman"/>
          <w:sz w:val="28"/>
          <w:szCs w:val="28"/>
          <w:lang w:eastAsia="ru-RU"/>
        </w:rPr>
        <w:t>розаводского городского округа».</w:t>
      </w:r>
      <w:r w:rsidR="00B77BC3" w:rsidRPr="00015A91">
        <w:rPr>
          <w:rFonts w:ascii="Times New Roman" w:hAnsi="Times New Roman" w:cs="Times New Roman"/>
          <w:sz w:val="28"/>
          <w:szCs w:val="28"/>
          <w:lang w:eastAsia="ru-RU"/>
        </w:rPr>
        <w:t xml:space="preserve"> </w:t>
      </w:r>
      <w:r w:rsidR="00542B2F" w:rsidRPr="00015A91">
        <w:rPr>
          <w:rFonts w:ascii="Times New Roman" w:hAnsi="Times New Roman" w:cs="Times New Roman"/>
          <w:sz w:val="28"/>
          <w:szCs w:val="28"/>
          <w:lang w:eastAsia="ru-RU"/>
        </w:rPr>
        <w:t>Расхождений показателей не установлено.</w:t>
      </w:r>
    </w:p>
    <w:p w:rsidR="00A335C3" w:rsidRPr="00015A91" w:rsidRDefault="007628B6"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 xml:space="preserve">Выборочная </w:t>
      </w:r>
      <w:r w:rsidR="00B77BC3" w:rsidRPr="00015A91">
        <w:rPr>
          <w:rFonts w:ascii="Times New Roman" w:hAnsi="Times New Roman" w:cs="Times New Roman"/>
          <w:sz w:val="28"/>
          <w:szCs w:val="28"/>
          <w:lang w:eastAsia="ru-RU"/>
        </w:rPr>
        <w:t xml:space="preserve">проверка достоверности показателей годовой бюджетной отчетности </w:t>
      </w:r>
      <w:r w:rsidRPr="00015A91">
        <w:rPr>
          <w:rFonts w:ascii="Times New Roman" w:hAnsi="Times New Roman" w:cs="Times New Roman"/>
          <w:sz w:val="28"/>
          <w:szCs w:val="28"/>
          <w:lang w:eastAsia="ru-RU"/>
        </w:rPr>
        <w:t xml:space="preserve">на </w:t>
      </w:r>
      <w:r w:rsidR="00DD3F45" w:rsidRPr="00015A91">
        <w:rPr>
          <w:rFonts w:ascii="Times New Roman" w:hAnsi="Times New Roman" w:cs="Times New Roman"/>
          <w:sz w:val="28"/>
          <w:szCs w:val="28"/>
          <w:lang w:eastAsia="ru-RU"/>
        </w:rPr>
        <w:t>соблюдени</w:t>
      </w:r>
      <w:r w:rsidRPr="00015A91">
        <w:rPr>
          <w:rFonts w:ascii="Times New Roman" w:hAnsi="Times New Roman" w:cs="Times New Roman"/>
          <w:sz w:val="28"/>
          <w:szCs w:val="28"/>
          <w:lang w:eastAsia="ru-RU"/>
        </w:rPr>
        <w:t>е</w:t>
      </w:r>
      <w:r w:rsidR="00DD3F45" w:rsidRPr="00015A91">
        <w:rPr>
          <w:rFonts w:ascii="Times New Roman" w:hAnsi="Times New Roman" w:cs="Times New Roman"/>
          <w:sz w:val="28"/>
          <w:szCs w:val="28"/>
          <w:lang w:eastAsia="ru-RU"/>
        </w:rPr>
        <w:t xml:space="preserve"> требований бюджетного законодательства </w:t>
      </w:r>
      <w:r w:rsidR="00B77BC3" w:rsidRPr="00015A91">
        <w:rPr>
          <w:rFonts w:ascii="Times New Roman" w:hAnsi="Times New Roman" w:cs="Times New Roman"/>
          <w:sz w:val="28"/>
          <w:szCs w:val="28"/>
          <w:lang w:eastAsia="ru-RU"/>
        </w:rPr>
        <w:t>по комитету жилищно-коммунального хозяйства Администрации</w:t>
      </w:r>
      <w:r w:rsidRPr="00015A91">
        <w:rPr>
          <w:rFonts w:ascii="Times New Roman" w:hAnsi="Times New Roman" w:cs="Times New Roman"/>
          <w:sz w:val="28"/>
          <w:szCs w:val="28"/>
          <w:lang w:eastAsia="ru-RU"/>
        </w:rPr>
        <w:t xml:space="preserve"> </w:t>
      </w:r>
      <w:r w:rsidR="00883557" w:rsidRPr="00015A91">
        <w:rPr>
          <w:rFonts w:ascii="Times New Roman" w:hAnsi="Times New Roman" w:cs="Times New Roman"/>
          <w:sz w:val="28"/>
          <w:szCs w:val="28"/>
          <w:lang w:eastAsia="ru-RU"/>
        </w:rPr>
        <w:t>выявила</w:t>
      </w:r>
      <w:r w:rsidR="00B77BC3" w:rsidRPr="00015A91">
        <w:rPr>
          <w:rFonts w:ascii="Times New Roman" w:hAnsi="Times New Roman" w:cs="Times New Roman"/>
          <w:sz w:val="28"/>
          <w:szCs w:val="28"/>
          <w:lang w:eastAsia="ru-RU"/>
        </w:rPr>
        <w:t xml:space="preserve"> ряд нарушений и замечаний при </w:t>
      </w:r>
      <w:r w:rsidRPr="00015A91">
        <w:rPr>
          <w:rFonts w:ascii="Times New Roman" w:hAnsi="Times New Roman" w:cs="Times New Roman"/>
          <w:sz w:val="28"/>
          <w:szCs w:val="28"/>
          <w:lang w:eastAsia="ru-RU"/>
        </w:rPr>
        <w:t>составлении</w:t>
      </w:r>
      <w:r w:rsidR="00B77BC3" w:rsidRPr="00015A91">
        <w:rPr>
          <w:rFonts w:ascii="Times New Roman" w:hAnsi="Times New Roman" w:cs="Times New Roman"/>
          <w:sz w:val="28"/>
          <w:szCs w:val="28"/>
          <w:lang w:eastAsia="ru-RU"/>
        </w:rPr>
        <w:t xml:space="preserve"> форм бюджетной </w:t>
      </w:r>
      <w:r w:rsidRPr="00015A91">
        <w:rPr>
          <w:rFonts w:ascii="Times New Roman" w:hAnsi="Times New Roman" w:cs="Times New Roman"/>
          <w:sz w:val="28"/>
          <w:szCs w:val="28"/>
          <w:lang w:eastAsia="ru-RU"/>
        </w:rPr>
        <w:t xml:space="preserve">отчетности </w:t>
      </w:r>
      <w:r w:rsidR="00B77BC3" w:rsidRPr="00015A91">
        <w:rPr>
          <w:rFonts w:ascii="Times New Roman" w:hAnsi="Times New Roman" w:cs="Times New Roman"/>
          <w:sz w:val="28"/>
          <w:szCs w:val="28"/>
          <w:lang w:eastAsia="ru-RU"/>
        </w:rPr>
        <w:t>и</w:t>
      </w:r>
      <w:r w:rsidR="00BE113E" w:rsidRPr="00015A91">
        <w:rPr>
          <w:rFonts w:ascii="Times New Roman" w:hAnsi="Times New Roman" w:cs="Times New Roman"/>
          <w:sz w:val="28"/>
          <w:szCs w:val="28"/>
          <w:lang w:eastAsia="ru-RU"/>
        </w:rPr>
        <w:t xml:space="preserve"> ведении бухгалтерского</w:t>
      </w:r>
      <w:r w:rsidR="00B77BC3" w:rsidRPr="00015A91">
        <w:rPr>
          <w:rFonts w:ascii="Times New Roman" w:hAnsi="Times New Roman" w:cs="Times New Roman"/>
          <w:sz w:val="28"/>
          <w:szCs w:val="28"/>
          <w:lang w:eastAsia="ru-RU"/>
        </w:rPr>
        <w:t xml:space="preserve"> </w:t>
      </w:r>
      <w:r w:rsidR="00BE113E" w:rsidRPr="00015A91">
        <w:rPr>
          <w:rFonts w:ascii="Times New Roman" w:hAnsi="Times New Roman" w:cs="Times New Roman"/>
          <w:sz w:val="28"/>
          <w:szCs w:val="28"/>
          <w:lang w:eastAsia="ru-RU"/>
        </w:rPr>
        <w:t>учета.</w:t>
      </w:r>
    </w:p>
    <w:p w:rsidR="00887EBA" w:rsidRPr="00015A91" w:rsidRDefault="00B77BC3"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По результатам внешней проверки бюджетной отчетности всем ГАБС направлены выводы и рекомендации:</w:t>
      </w:r>
    </w:p>
    <w:p w:rsidR="00887EBA" w:rsidRPr="00015A91" w:rsidRDefault="00883557"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 у</w:t>
      </w:r>
      <w:r w:rsidR="00A335C3" w:rsidRPr="00015A91">
        <w:rPr>
          <w:rFonts w:ascii="Times New Roman" w:hAnsi="Times New Roman" w:cs="Times New Roman"/>
          <w:sz w:val="28"/>
          <w:szCs w:val="28"/>
          <w:lang w:eastAsia="ru-RU"/>
        </w:rPr>
        <w:t xml:space="preserve">твердить Порядки по осуществлению внутреннего финансового контроля и внутреннего финансового </w:t>
      </w:r>
      <w:r w:rsidRPr="00015A91">
        <w:rPr>
          <w:rFonts w:ascii="Times New Roman" w:hAnsi="Times New Roman" w:cs="Times New Roman"/>
          <w:sz w:val="28"/>
          <w:szCs w:val="28"/>
          <w:lang w:eastAsia="ru-RU"/>
        </w:rPr>
        <w:t>аудита;</w:t>
      </w:r>
    </w:p>
    <w:p w:rsidR="00887EBA" w:rsidRPr="00015A91" w:rsidRDefault="00883557" w:rsidP="00015A91">
      <w:pPr>
        <w:pStyle w:val="a4"/>
        <w:spacing w:line="276" w:lineRule="auto"/>
        <w:ind w:firstLine="709"/>
        <w:jc w:val="both"/>
        <w:rPr>
          <w:rFonts w:ascii="Times New Roman" w:hAnsi="Times New Roman" w:cs="Times New Roman"/>
          <w:sz w:val="28"/>
          <w:szCs w:val="28"/>
          <w:lang w:eastAsia="ru-RU"/>
        </w:rPr>
      </w:pPr>
      <w:r w:rsidRPr="00015A91">
        <w:rPr>
          <w:rFonts w:ascii="Times New Roman" w:hAnsi="Times New Roman" w:cs="Times New Roman"/>
          <w:sz w:val="28"/>
          <w:szCs w:val="28"/>
          <w:lang w:eastAsia="ru-RU"/>
        </w:rPr>
        <w:t>- о</w:t>
      </w:r>
      <w:r w:rsidR="00A335C3" w:rsidRPr="00015A91">
        <w:rPr>
          <w:rFonts w:ascii="Times New Roman" w:hAnsi="Times New Roman" w:cs="Times New Roman"/>
          <w:sz w:val="28"/>
          <w:szCs w:val="28"/>
          <w:lang w:eastAsia="ru-RU"/>
        </w:rPr>
        <w:t>беспечить осуществление внутреннего финансового контроля, направленного на соблюдение процедур составления и исполнения бюджета по расходам, составления бюджетной отчетности, ведения бухгалтерского учета.</w:t>
      </w:r>
    </w:p>
    <w:p w:rsidR="00887EBA" w:rsidRPr="00015A91" w:rsidRDefault="00A335C3" w:rsidP="00015A91">
      <w:pPr>
        <w:pStyle w:val="a4"/>
        <w:spacing w:line="276" w:lineRule="auto"/>
        <w:ind w:firstLine="709"/>
        <w:jc w:val="both"/>
        <w:rPr>
          <w:rFonts w:ascii="Times New Roman" w:eastAsia="Calibri" w:hAnsi="Times New Roman" w:cs="Times New Roman"/>
          <w:sz w:val="28"/>
          <w:szCs w:val="28"/>
        </w:rPr>
      </w:pPr>
      <w:r w:rsidRPr="00015A91">
        <w:rPr>
          <w:rFonts w:ascii="Times New Roman" w:hAnsi="Times New Roman" w:cs="Times New Roman"/>
          <w:sz w:val="28"/>
          <w:szCs w:val="28"/>
          <w:lang w:eastAsia="ru-RU"/>
        </w:rPr>
        <w:t>В адрес ГАБС Администраци</w:t>
      </w:r>
      <w:r w:rsidR="00BE113E" w:rsidRPr="00015A91">
        <w:rPr>
          <w:rFonts w:ascii="Times New Roman" w:hAnsi="Times New Roman" w:cs="Times New Roman"/>
          <w:sz w:val="28"/>
          <w:szCs w:val="28"/>
          <w:lang w:eastAsia="ru-RU"/>
        </w:rPr>
        <w:t>и</w:t>
      </w:r>
      <w:r w:rsidR="00883557" w:rsidRPr="00015A91">
        <w:rPr>
          <w:rFonts w:ascii="Times New Roman" w:hAnsi="Times New Roman" w:cs="Times New Roman"/>
          <w:sz w:val="28"/>
          <w:szCs w:val="28"/>
          <w:lang w:eastAsia="ru-RU"/>
        </w:rPr>
        <w:t>,</w:t>
      </w:r>
      <w:r w:rsidRPr="00015A91">
        <w:rPr>
          <w:rFonts w:ascii="Times New Roman" w:hAnsi="Times New Roman" w:cs="Times New Roman"/>
          <w:sz w:val="28"/>
          <w:szCs w:val="28"/>
          <w:lang w:eastAsia="ru-RU"/>
        </w:rPr>
        <w:t xml:space="preserve"> кроме вышеперечисленных, направлены следующие рекомендации:</w:t>
      </w:r>
      <w:r w:rsidRPr="00015A91">
        <w:rPr>
          <w:rFonts w:ascii="Times New Roman" w:eastAsia="Calibri" w:hAnsi="Times New Roman" w:cs="Times New Roman"/>
          <w:sz w:val="28"/>
          <w:szCs w:val="28"/>
        </w:rPr>
        <w:t xml:space="preserve"> </w:t>
      </w:r>
    </w:p>
    <w:p w:rsidR="00887EBA" w:rsidRPr="00015A91" w:rsidRDefault="00883557" w:rsidP="00015A91">
      <w:pPr>
        <w:pStyle w:val="a4"/>
        <w:spacing w:line="276" w:lineRule="auto"/>
        <w:ind w:firstLine="709"/>
        <w:jc w:val="both"/>
        <w:rPr>
          <w:rFonts w:ascii="Times New Roman" w:eastAsia="Calibri" w:hAnsi="Times New Roman" w:cs="Times New Roman"/>
          <w:sz w:val="28"/>
          <w:szCs w:val="28"/>
        </w:rPr>
      </w:pPr>
      <w:r w:rsidRPr="00015A91">
        <w:rPr>
          <w:rFonts w:ascii="Times New Roman" w:eastAsia="Calibri" w:hAnsi="Times New Roman" w:cs="Times New Roman"/>
          <w:sz w:val="28"/>
          <w:szCs w:val="28"/>
        </w:rPr>
        <w:t>- п</w:t>
      </w:r>
      <w:r w:rsidR="00A335C3" w:rsidRPr="00015A91">
        <w:rPr>
          <w:rFonts w:ascii="Times New Roman" w:eastAsia="Calibri" w:hAnsi="Times New Roman" w:cs="Times New Roman"/>
          <w:sz w:val="28"/>
          <w:szCs w:val="28"/>
        </w:rPr>
        <w:t>ривести в соответствие бюджетному законодательству Российской Федерации нормативно-правовые акты Петрозаводского городского округа об установлении подведомственности ГАБС, о возложении обязанностей на структур</w:t>
      </w:r>
      <w:r w:rsidRPr="00015A91">
        <w:rPr>
          <w:rFonts w:ascii="Times New Roman" w:eastAsia="Calibri" w:hAnsi="Times New Roman" w:cs="Times New Roman"/>
          <w:sz w:val="28"/>
          <w:szCs w:val="28"/>
        </w:rPr>
        <w:t>ные подразделения;</w:t>
      </w:r>
    </w:p>
    <w:p w:rsidR="00887EBA" w:rsidRPr="00015A91" w:rsidRDefault="00883557" w:rsidP="00015A91">
      <w:pPr>
        <w:pStyle w:val="a4"/>
        <w:spacing w:line="276" w:lineRule="auto"/>
        <w:ind w:firstLine="709"/>
        <w:jc w:val="both"/>
        <w:rPr>
          <w:rFonts w:ascii="Times New Roman" w:eastAsia="Calibri" w:hAnsi="Times New Roman" w:cs="Times New Roman"/>
          <w:sz w:val="28"/>
          <w:szCs w:val="28"/>
        </w:rPr>
      </w:pPr>
      <w:r w:rsidRPr="00015A91">
        <w:rPr>
          <w:rFonts w:ascii="Times New Roman" w:eastAsia="Calibri" w:hAnsi="Times New Roman" w:cs="Times New Roman"/>
          <w:sz w:val="28"/>
          <w:szCs w:val="28"/>
        </w:rPr>
        <w:t>- о</w:t>
      </w:r>
      <w:r w:rsidR="00A335C3" w:rsidRPr="00015A91">
        <w:rPr>
          <w:rFonts w:ascii="Times New Roman" w:eastAsia="Calibri" w:hAnsi="Times New Roman" w:cs="Times New Roman"/>
          <w:sz w:val="28"/>
          <w:szCs w:val="28"/>
        </w:rPr>
        <w:t>беспечить контроль за осуществлением отдельных бюджетных полномочий и возложенных на структу</w:t>
      </w:r>
      <w:r w:rsidRPr="00015A91">
        <w:rPr>
          <w:rFonts w:ascii="Times New Roman" w:eastAsia="Calibri" w:hAnsi="Times New Roman" w:cs="Times New Roman"/>
          <w:sz w:val="28"/>
          <w:szCs w:val="28"/>
        </w:rPr>
        <w:t>рные подразделения обязанностей;</w:t>
      </w:r>
    </w:p>
    <w:p w:rsidR="00887EBA" w:rsidRPr="00015A91" w:rsidRDefault="00883557" w:rsidP="00015A91">
      <w:pPr>
        <w:pStyle w:val="a4"/>
        <w:spacing w:line="276" w:lineRule="auto"/>
        <w:ind w:firstLine="709"/>
        <w:jc w:val="both"/>
        <w:rPr>
          <w:rFonts w:ascii="Times New Roman" w:eastAsia="Calibri" w:hAnsi="Times New Roman" w:cs="Times New Roman"/>
          <w:sz w:val="28"/>
          <w:szCs w:val="28"/>
        </w:rPr>
      </w:pPr>
      <w:r w:rsidRPr="00015A91">
        <w:rPr>
          <w:rFonts w:ascii="Times New Roman" w:eastAsia="Calibri" w:hAnsi="Times New Roman" w:cs="Times New Roman"/>
          <w:sz w:val="28"/>
          <w:szCs w:val="28"/>
        </w:rPr>
        <w:t>- о</w:t>
      </w:r>
      <w:r w:rsidR="00A335C3" w:rsidRPr="00015A91">
        <w:rPr>
          <w:rFonts w:ascii="Times New Roman" w:eastAsia="Calibri" w:hAnsi="Times New Roman" w:cs="Times New Roman"/>
          <w:sz w:val="28"/>
          <w:szCs w:val="28"/>
        </w:rPr>
        <w:t>беспечить единый подход к осуществлению внесения изменений в сводную бюджетную роспись расходов бюджета Петрозаводского городского округа</w:t>
      </w:r>
      <w:r w:rsidR="00501767" w:rsidRPr="00015A91">
        <w:rPr>
          <w:rFonts w:ascii="Times New Roman" w:eastAsia="Calibri" w:hAnsi="Times New Roman" w:cs="Times New Roman"/>
          <w:sz w:val="28"/>
          <w:szCs w:val="28"/>
        </w:rPr>
        <w:t>;</w:t>
      </w:r>
    </w:p>
    <w:p w:rsidR="00887EBA" w:rsidRPr="00015A91" w:rsidRDefault="00883557" w:rsidP="00015A91">
      <w:pPr>
        <w:pStyle w:val="a4"/>
        <w:spacing w:line="276" w:lineRule="auto"/>
        <w:ind w:firstLine="709"/>
        <w:jc w:val="both"/>
        <w:rPr>
          <w:rFonts w:ascii="Times New Roman" w:eastAsia="Calibri" w:hAnsi="Times New Roman" w:cs="Times New Roman"/>
          <w:sz w:val="28"/>
          <w:szCs w:val="28"/>
        </w:rPr>
      </w:pPr>
      <w:r w:rsidRPr="00015A91">
        <w:rPr>
          <w:rFonts w:ascii="Times New Roman" w:eastAsia="Calibri" w:hAnsi="Times New Roman" w:cs="Times New Roman"/>
          <w:sz w:val="28"/>
          <w:szCs w:val="28"/>
        </w:rPr>
        <w:t>- н</w:t>
      </w:r>
      <w:r w:rsidR="00A335C3" w:rsidRPr="00015A91">
        <w:rPr>
          <w:rFonts w:ascii="Times New Roman" w:eastAsia="Calibri" w:hAnsi="Times New Roman" w:cs="Times New Roman"/>
          <w:sz w:val="28"/>
          <w:szCs w:val="28"/>
        </w:rPr>
        <w:t>е допускать нарушений составления и ведения бюджетных росписей, бюджетных смет</w:t>
      </w:r>
      <w:r w:rsidR="00501767" w:rsidRPr="00015A91">
        <w:rPr>
          <w:rFonts w:ascii="Times New Roman" w:eastAsia="Calibri" w:hAnsi="Times New Roman" w:cs="Times New Roman"/>
          <w:sz w:val="28"/>
          <w:szCs w:val="28"/>
        </w:rPr>
        <w:t>;</w:t>
      </w:r>
    </w:p>
    <w:p w:rsidR="00887EBA" w:rsidRPr="00015A91" w:rsidRDefault="00883557" w:rsidP="00015A91">
      <w:pPr>
        <w:pStyle w:val="a4"/>
        <w:spacing w:line="276" w:lineRule="auto"/>
        <w:ind w:firstLine="709"/>
        <w:jc w:val="both"/>
        <w:rPr>
          <w:rFonts w:ascii="Times New Roman" w:eastAsia="Calibri" w:hAnsi="Times New Roman" w:cs="Times New Roman"/>
          <w:sz w:val="28"/>
          <w:szCs w:val="28"/>
        </w:rPr>
      </w:pPr>
      <w:r w:rsidRPr="00015A91">
        <w:rPr>
          <w:rFonts w:ascii="Times New Roman" w:eastAsia="Calibri" w:hAnsi="Times New Roman" w:cs="Times New Roman"/>
          <w:sz w:val="28"/>
          <w:szCs w:val="28"/>
        </w:rPr>
        <w:t>- о</w:t>
      </w:r>
      <w:r w:rsidR="00A335C3" w:rsidRPr="00015A91">
        <w:rPr>
          <w:rFonts w:ascii="Times New Roman" w:eastAsia="Calibri" w:hAnsi="Times New Roman" w:cs="Times New Roman"/>
          <w:sz w:val="28"/>
          <w:szCs w:val="28"/>
        </w:rPr>
        <w:t>беспечить своевременное внесение изменений в программы в части их финансового обеспечения в соответствии с объемами, предусмотренными Решением о бюджете</w:t>
      </w:r>
      <w:r w:rsidR="00501767" w:rsidRPr="00015A91">
        <w:rPr>
          <w:rFonts w:ascii="Times New Roman" w:eastAsia="Calibri" w:hAnsi="Times New Roman" w:cs="Times New Roman"/>
          <w:sz w:val="28"/>
          <w:szCs w:val="28"/>
        </w:rPr>
        <w:t>;</w:t>
      </w:r>
      <w:r w:rsidR="00A335C3" w:rsidRPr="00015A91">
        <w:rPr>
          <w:rFonts w:ascii="Times New Roman" w:eastAsia="Calibri" w:hAnsi="Times New Roman" w:cs="Times New Roman"/>
          <w:sz w:val="28"/>
          <w:szCs w:val="28"/>
        </w:rPr>
        <w:t xml:space="preserve">  </w:t>
      </w:r>
    </w:p>
    <w:p w:rsidR="00A335C3" w:rsidRPr="00015A91" w:rsidRDefault="00883557" w:rsidP="00015A91">
      <w:pPr>
        <w:pStyle w:val="a4"/>
        <w:spacing w:line="276" w:lineRule="auto"/>
        <w:ind w:firstLine="709"/>
        <w:jc w:val="both"/>
        <w:rPr>
          <w:rFonts w:ascii="Times New Roman" w:eastAsia="Calibri" w:hAnsi="Times New Roman" w:cs="Times New Roman"/>
          <w:sz w:val="28"/>
          <w:szCs w:val="28"/>
        </w:rPr>
      </w:pPr>
      <w:r w:rsidRPr="00015A91">
        <w:rPr>
          <w:rFonts w:ascii="Times New Roman" w:eastAsia="Calibri" w:hAnsi="Times New Roman" w:cs="Times New Roman"/>
          <w:sz w:val="28"/>
          <w:szCs w:val="28"/>
        </w:rPr>
        <w:t>- у</w:t>
      </w:r>
      <w:r w:rsidR="00A335C3" w:rsidRPr="00015A91">
        <w:rPr>
          <w:rFonts w:ascii="Times New Roman" w:eastAsia="Calibri" w:hAnsi="Times New Roman" w:cs="Times New Roman"/>
          <w:sz w:val="28"/>
          <w:szCs w:val="28"/>
        </w:rPr>
        <w:t>силить контроль за полнотой и правильностью заполнения бюджетной отчетности. Обеспечить прозрачность и информативность годового отчета и материалов, сопровождающих отчет об исполнении бюджета за последующие финансовые годы. Обеспечить соблюдение контрольных соотношений и увязок между формами бюджетной отчетности, в том числе с формами бюджетной отчетност</w:t>
      </w:r>
      <w:r w:rsidR="00A957A3">
        <w:rPr>
          <w:rFonts w:ascii="Times New Roman" w:eastAsia="Calibri" w:hAnsi="Times New Roman" w:cs="Times New Roman"/>
          <w:sz w:val="28"/>
          <w:szCs w:val="28"/>
        </w:rPr>
        <w:t>и</w:t>
      </w:r>
      <w:r w:rsidR="00A335C3" w:rsidRPr="00015A91">
        <w:rPr>
          <w:rFonts w:ascii="Times New Roman" w:eastAsia="Calibri" w:hAnsi="Times New Roman" w:cs="Times New Roman"/>
          <w:sz w:val="28"/>
          <w:szCs w:val="28"/>
        </w:rPr>
        <w:t xml:space="preserve"> получателей средств бюджета подведомственных ГАБС Администрации.</w:t>
      </w:r>
    </w:p>
    <w:p w:rsidR="00C766BA" w:rsidRDefault="00C766BA" w:rsidP="00066948">
      <w:pPr>
        <w:keepNext/>
        <w:keepLines/>
        <w:suppressAutoHyphens/>
        <w:spacing w:after="0" w:line="276" w:lineRule="auto"/>
        <w:ind w:firstLine="708"/>
        <w:contextualSpacing/>
        <w:jc w:val="center"/>
        <w:rPr>
          <w:rFonts w:ascii="Times New Roman" w:hAnsi="Times New Roman" w:cs="Times New Roman"/>
          <w:b/>
          <w:bCs/>
          <w:sz w:val="28"/>
          <w:szCs w:val="28"/>
        </w:rPr>
      </w:pPr>
      <w:r w:rsidRPr="00C766BA">
        <w:rPr>
          <w:rFonts w:ascii="Times New Roman" w:hAnsi="Times New Roman" w:cs="Times New Roman"/>
          <w:b/>
          <w:bCs/>
          <w:sz w:val="28"/>
          <w:szCs w:val="28"/>
        </w:rPr>
        <w:t xml:space="preserve">Доходная часть бюджета </w:t>
      </w:r>
      <w:r>
        <w:rPr>
          <w:rFonts w:ascii="Times New Roman" w:hAnsi="Times New Roman" w:cs="Times New Roman"/>
          <w:b/>
          <w:bCs/>
          <w:sz w:val="28"/>
          <w:szCs w:val="28"/>
        </w:rPr>
        <w:t>Петрозаводского городского округа</w:t>
      </w:r>
    </w:p>
    <w:p w:rsidR="0093318E" w:rsidRDefault="0093318E" w:rsidP="00066948">
      <w:pPr>
        <w:keepNext/>
        <w:keepLines/>
        <w:suppressAutoHyphens/>
        <w:spacing w:after="0" w:line="276" w:lineRule="auto"/>
        <w:ind w:firstLine="708"/>
        <w:contextualSpacing/>
        <w:jc w:val="center"/>
        <w:rPr>
          <w:rFonts w:ascii="Times New Roman" w:hAnsi="Times New Roman" w:cs="Times New Roman"/>
          <w:b/>
          <w:bCs/>
          <w:sz w:val="28"/>
          <w:szCs w:val="28"/>
        </w:rPr>
      </w:pPr>
    </w:p>
    <w:p w:rsidR="0093318E" w:rsidRDefault="0093318E" w:rsidP="00066948">
      <w:pPr>
        <w:keepNext/>
        <w:keepLines/>
        <w:suppressAutoHyphens/>
        <w:spacing w:after="0" w:line="276" w:lineRule="auto"/>
        <w:ind w:firstLine="709"/>
        <w:contextualSpacing/>
        <w:jc w:val="both"/>
        <w:rPr>
          <w:rFonts w:ascii="Times New Roman" w:hAnsi="Times New Roman" w:cs="Times New Roman"/>
          <w:bCs/>
          <w:sz w:val="28"/>
          <w:szCs w:val="28"/>
        </w:rPr>
      </w:pPr>
      <w:r w:rsidRPr="0093318E">
        <w:rPr>
          <w:rFonts w:ascii="Times New Roman" w:hAnsi="Times New Roman" w:cs="Times New Roman"/>
          <w:bCs/>
          <w:sz w:val="28"/>
          <w:szCs w:val="28"/>
        </w:rPr>
        <w:t xml:space="preserve">Доходная часть бюджета </w:t>
      </w:r>
      <w:r>
        <w:rPr>
          <w:rFonts w:ascii="Times New Roman" w:hAnsi="Times New Roman" w:cs="Times New Roman"/>
          <w:bCs/>
          <w:sz w:val="28"/>
          <w:szCs w:val="28"/>
        </w:rPr>
        <w:t>Петрозаводского городского округа</w:t>
      </w:r>
      <w:r w:rsidRPr="0093318E">
        <w:rPr>
          <w:rFonts w:ascii="Times New Roman" w:hAnsi="Times New Roman" w:cs="Times New Roman"/>
          <w:bCs/>
          <w:sz w:val="28"/>
          <w:szCs w:val="28"/>
        </w:rPr>
        <w:t xml:space="preserve"> за 201</w:t>
      </w:r>
      <w:r>
        <w:rPr>
          <w:rFonts w:ascii="Times New Roman" w:hAnsi="Times New Roman" w:cs="Times New Roman"/>
          <w:bCs/>
          <w:sz w:val="28"/>
          <w:szCs w:val="28"/>
        </w:rPr>
        <w:t>4</w:t>
      </w:r>
      <w:r w:rsidRPr="0093318E">
        <w:rPr>
          <w:rFonts w:ascii="Times New Roman" w:hAnsi="Times New Roman" w:cs="Times New Roman"/>
          <w:bCs/>
          <w:sz w:val="28"/>
          <w:szCs w:val="28"/>
        </w:rPr>
        <w:t xml:space="preserve"> год исполнена в</w:t>
      </w:r>
      <w:r>
        <w:rPr>
          <w:rFonts w:ascii="Times New Roman" w:hAnsi="Times New Roman" w:cs="Times New Roman"/>
          <w:bCs/>
          <w:sz w:val="28"/>
          <w:szCs w:val="28"/>
        </w:rPr>
        <w:t xml:space="preserve"> </w:t>
      </w:r>
      <w:r w:rsidRPr="0093318E">
        <w:rPr>
          <w:rFonts w:ascii="Times New Roman" w:hAnsi="Times New Roman" w:cs="Times New Roman"/>
          <w:bCs/>
          <w:sz w:val="28"/>
          <w:szCs w:val="28"/>
        </w:rPr>
        <w:t xml:space="preserve">сумме </w:t>
      </w:r>
      <w:r>
        <w:rPr>
          <w:rFonts w:ascii="Times New Roman" w:hAnsi="Times New Roman" w:cs="Times New Roman"/>
          <w:bCs/>
          <w:sz w:val="28"/>
          <w:szCs w:val="28"/>
        </w:rPr>
        <w:t>4</w:t>
      </w:r>
      <w:r w:rsidR="00E303B0">
        <w:rPr>
          <w:rFonts w:ascii="Times New Roman" w:hAnsi="Times New Roman" w:cs="Times New Roman"/>
          <w:bCs/>
          <w:sz w:val="28"/>
          <w:szCs w:val="28"/>
        </w:rPr>
        <w:t> </w:t>
      </w:r>
      <w:r>
        <w:rPr>
          <w:rFonts w:ascii="Times New Roman" w:hAnsi="Times New Roman" w:cs="Times New Roman"/>
          <w:bCs/>
          <w:sz w:val="28"/>
          <w:szCs w:val="28"/>
        </w:rPr>
        <w:t>913</w:t>
      </w:r>
      <w:r w:rsidR="00E303B0">
        <w:rPr>
          <w:rFonts w:ascii="Times New Roman" w:hAnsi="Times New Roman" w:cs="Times New Roman"/>
          <w:bCs/>
          <w:sz w:val="28"/>
          <w:szCs w:val="28"/>
        </w:rPr>
        <w:t xml:space="preserve"> </w:t>
      </w:r>
      <w:r>
        <w:rPr>
          <w:rFonts w:ascii="Times New Roman" w:hAnsi="Times New Roman" w:cs="Times New Roman"/>
          <w:bCs/>
          <w:sz w:val="28"/>
          <w:szCs w:val="28"/>
        </w:rPr>
        <w:t>129,2</w:t>
      </w:r>
      <w:r w:rsidRPr="0093318E">
        <w:rPr>
          <w:rFonts w:ascii="Times New Roman" w:hAnsi="Times New Roman" w:cs="Times New Roman"/>
          <w:bCs/>
          <w:sz w:val="28"/>
          <w:szCs w:val="28"/>
        </w:rPr>
        <w:t xml:space="preserve"> тыс. рублей или </w:t>
      </w:r>
      <w:r>
        <w:rPr>
          <w:rFonts w:ascii="Times New Roman" w:hAnsi="Times New Roman" w:cs="Times New Roman"/>
          <w:bCs/>
          <w:sz w:val="28"/>
          <w:szCs w:val="28"/>
        </w:rPr>
        <w:t>106,5</w:t>
      </w:r>
      <w:r w:rsidRPr="0093318E">
        <w:rPr>
          <w:rFonts w:ascii="Times New Roman" w:hAnsi="Times New Roman" w:cs="Times New Roman"/>
          <w:bCs/>
          <w:sz w:val="28"/>
          <w:szCs w:val="28"/>
        </w:rPr>
        <w:t xml:space="preserve"> % от утвержденных плановых</w:t>
      </w:r>
      <w:r>
        <w:rPr>
          <w:rFonts w:ascii="Times New Roman" w:hAnsi="Times New Roman" w:cs="Times New Roman"/>
          <w:bCs/>
          <w:sz w:val="28"/>
          <w:szCs w:val="28"/>
        </w:rPr>
        <w:t xml:space="preserve"> </w:t>
      </w:r>
      <w:r w:rsidRPr="0093318E">
        <w:rPr>
          <w:rFonts w:ascii="Times New Roman" w:hAnsi="Times New Roman" w:cs="Times New Roman"/>
          <w:bCs/>
          <w:sz w:val="28"/>
          <w:szCs w:val="28"/>
        </w:rPr>
        <w:t xml:space="preserve">назначений и </w:t>
      </w:r>
      <w:r>
        <w:rPr>
          <w:rFonts w:ascii="Times New Roman" w:hAnsi="Times New Roman" w:cs="Times New Roman"/>
          <w:bCs/>
          <w:sz w:val="28"/>
          <w:szCs w:val="28"/>
        </w:rPr>
        <w:t>94,5</w:t>
      </w:r>
      <w:r w:rsidRPr="0093318E">
        <w:rPr>
          <w:rFonts w:ascii="Times New Roman" w:hAnsi="Times New Roman" w:cs="Times New Roman"/>
          <w:bCs/>
          <w:sz w:val="28"/>
          <w:szCs w:val="28"/>
        </w:rPr>
        <w:t xml:space="preserve"> % от уточненных плановых назначений. Доходы</w:t>
      </w:r>
      <w:r>
        <w:rPr>
          <w:rFonts w:ascii="Times New Roman" w:hAnsi="Times New Roman" w:cs="Times New Roman"/>
          <w:bCs/>
          <w:sz w:val="28"/>
          <w:szCs w:val="28"/>
        </w:rPr>
        <w:t xml:space="preserve"> </w:t>
      </w:r>
      <w:r w:rsidRPr="0093318E">
        <w:rPr>
          <w:rFonts w:ascii="Times New Roman" w:hAnsi="Times New Roman" w:cs="Times New Roman"/>
          <w:bCs/>
          <w:sz w:val="28"/>
          <w:szCs w:val="28"/>
        </w:rPr>
        <w:t>бюджета без безвозмездных поступлений за 201</w:t>
      </w:r>
      <w:r>
        <w:rPr>
          <w:rFonts w:ascii="Times New Roman" w:hAnsi="Times New Roman" w:cs="Times New Roman"/>
          <w:bCs/>
          <w:sz w:val="28"/>
          <w:szCs w:val="28"/>
        </w:rPr>
        <w:t>4</w:t>
      </w:r>
      <w:r w:rsidRPr="0093318E">
        <w:rPr>
          <w:rFonts w:ascii="Times New Roman" w:hAnsi="Times New Roman" w:cs="Times New Roman"/>
          <w:bCs/>
          <w:sz w:val="28"/>
          <w:szCs w:val="28"/>
        </w:rPr>
        <w:t xml:space="preserve"> год</w:t>
      </w:r>
      <w:r>
        <w:rPr>
          <w:rFonts w:ascii="Times New Roman" w:hAnsi="Times New Roman" w:cs="Times New Roman"/>
          <w:bCs/>
          <w:sz w:val="28"/>
          <w:szCs w:val="28"/>
        </w:rPr>
        <w:t xml:space="preserve"> </w:t>
      </w:r>
      <w:r w:rsidRPr="0093318E">
        <w:rPr>
          <w:rFonts w:ascii="Times New Roman" w:hAnsi="Times New Roman" w:cs="Times New Roman"/>
          <w:bCs/>
          <w:sz w:val="28"/>
          <w:szCs w:val="28"/>
        </w:rPr>
        <w:t xml:space="preserve">составили </w:t>
      </w:r>
      <w:r w:rsidR="00AF2AC9">
        <w:rPr>
          <w:rFonts w:ascii="Times New Roman" w:hAnsi="Times New Roman" w:cs="Times New Roman"/>
          <w:bCs/>
          <w:sz w:val="28"/>
          <w:szCs w:val="28"/>
        </w:rPr>
        <w:t>2</w:t>
      </w:r>
      <w:r w:rsidR="00E303B0">
        <w:rPr>
          <w:rFonts w:ascii="Times New Roman" w:hAnsi="Times New Roman" w:cs="Times New Roman"/>
          <w:bCs/>
          <w:sz w:val="28"/>
          <w:szCs w:val="28"/>
        </w:rPr>
        <w:t> </w:t>
      </w:r>
      <w:r w:rsidR="00AF2AC9">
        <w:rPr>
          <w:rFonts w:ascii="Times New Roman" w:hAnsi="Times New Roman" w:cs="Times New Roman"/>
          <w:bCs/>
          <w:sz w:val="28"/>
          <w:szCs w:val="28"/>
        </w:rPr>
        <w:t>534</w:t>
      </w:r>
      <w:r w:rsidR="00E303B0">
        <w:rPr>
          <w:rFonts w:ascii="Times New Roman" w:hAnsi="Times New Roman" w:cs="Times New Roman"/>
          <w:bCs/>
          <w:sz w:val="28"/>
          <w:szCs w:val="28"/>
        </w:rPr>
        <w:t xml:space="preserve"> </w:t>
      </w:r>
      <w:r w:rsidR="00AF2AC9">
        <w:rPr>
          <w:rFonts w:ascii="Times New Roman" w:hAnsi="Times New Roman" w:cs="Times New Roman"/>
          <w:bCs/>
          <w:sz w:val="28"/>
          <w:szCs w:val="28"/>
        </w:rPr>
        <w:t>447,9</w:t>
      </w:r>
      <w:r w:rsidRPr="0093318E">
        <w:rPr>
          <w:rFonts w:ascii="Times New Roman" w:hAnsi="Times New Roman" w:cs="Times New Roman"/>
          <w:bCs/>
          <w:sz w:val="28"/>
          <w:szCs w:val="28"/>
        </w:rPr>
        <w:t xml:space="preserve"> тыс. рублей или 5</w:t>
      </w:r>
      <w:r w:rsidR="00AF2AC9">
        <w:rPr>
          <w:rFonts w:ascii="Times New Roman" w:hAnsi="Times New Roman" w:cs="Times New Roman"/>
          <w:bCs/>
          <w:sz w:val="28"/>
          <w:szCs w:val="28"/>
        </w:rPr>
        <w:t>1</w:t>
      </w:r>
      <w:r w:rsidRPr="0093318E">
        <w:rPr>
          <w:rFonts w:ascii="Times New Roman" w:hAnsi="Times New Roman" w:cs="Times New Roman"/>
          <w:bCs/>
          <w:sz w:val="28"/>
          <w:szCs w:val="28"/>
        </w:rPr>
        <w:t>,</w:t>
      </w:r>
      <w:r w:rsidR="00AF2AC9">
        <w:rPr>
          <w:rFonts w:ascii="Times New Roman" w:hAnsi="Times New Roman" w:cs="Times New Roman"/>
          <w:bCs/>
          <w:sz w:val="28"/>
          <w:szCs w:val="28"/>
        </w:rPr>
        <w:t>6</w:t>
      </w:r>
      <w:r w:rsidRPr="0093318E">
        <w:rPr>
          <w:rFonts w:ascii="Times New Roman" w:hAnsi="Times New Roman" w:cs="Times New Roman"/>
          <w:bCs/>
          <w:sz w:val="28"/>
          <w:szCs w:val="28"/>
        </w:rPr>
        <w:t xml:space="preserve"> % от всех поступивших в</w:t>
      </w:r>
      <w:r>
        <w:rPr>
          <w:rFonts w:ascii="Times New Roman" w:hAnsi="Times New Roman" w:cs="Times New Roman"/>
          <w:bCs/>
          <w:sz w:val="28"/>
          <w:szCs w:val="28"/>
        </w:rPr>
        <w:t xml:space="preserve"> </w:t>
      </w:r>
      <w:r w:rsidRPr="0093318E">
        <w:rPr>
          <w:rFonts w:ascii="Times New Roman" w:hAnsi="Times New Roman" w:cs="Times New Roman"/>
          <w:bCs/>
          <w:sz w:val="28"/>
          <w:szCs w:val="28"/>
        </w:rPr>
        <w:t xml:space="preserve">бюджет </w:t>
      </w:r>
      <w:r w:rsidR="00AF2AC9">
        <w:rPr>
          <w:rFonts w:ascii="Times New Roman" w:hAnsi="Times New Roman" w:cs="Times New Roman"/>
          <w:bCs/>
          <w:sz w:val="28"/>
          <w:szCs w:val="28"/>
        </w:rPr>
        <w:t>Петрозаводского городского округа</w:t>
      </w:r>
      <w:r w:rsidRPr="0093318E">
        <w:rPr>
          <w:rFonts w:ascii="Times New Roman" w:hAnsi="Times New Roman" w:cs="Times New Roman"/>
          <w:bCs/>
          <w:sz w:val="28"/>
          <w:szCs w:val="28"/>
        </w:rPr>
        <w:t xml:space="preserve"> доходов за 201</w:t>
      </w:r>
      <w:r w:rsidR="00AF2AC9">
        <w:rPr>
          <w:rFonts w:ascii="Times New Roman" w:hAnsi="Times New Roman" w:cs="Times New Roman"/>
          <w:bCs/>
          <w:sz w:val="28"/>
          <w:szCs w:val="28"/>
        </w:rPr>
        <w:t>4</w:t>
      </w:r>
      <w:r w:rsidRPr="0093318E">
        <w:rPr>
          <w:rFonts w:ascii="Times New Roman" w:hAnsi="Times New Roman" w:cs="Times New Roman"/>
          <w:bCs/>
          <w:sz w:val="28"/>
          <w:szCs w:val="28"/>
        </w:rPr>
        <w:t xml:space="preserve"> год.</w:t>
      </w:r>
    </w:p>
    <w:p w:rsidR="00BE113E" w:rsidRDefault="00962977" w:rsidP="00BE113E">
      <w:pPr>
        <w:keepNext/>
        <w:keepLines/>
        <w:suppressAutoHyphens/>
        <w:spacing w:after="0" w:line="276" w:lineRule="auto"/>
        <w:ind w:firstLine="708"/>
        <w:contextualSpacing/>
        <w:jc w:val="both"/>
        <w:rPr>
          <w:rFonts w:ascii="Times New Roman" w:hAnsi="Times New Roman" w:cs="Times New Roman"/>
          <w:sz w:val="28"/>
          <w:szCs w:val="28"/>
        </w:rPr>
      </w:pPr>
      <w:r w:rsidRPr="00CE0782">
        <w:rPr>
          <w:rFonts w:ascii="Times New Roman" w:hAnsi="Times New Roman" w:cs="Times New Roman"/>
          <w:sz w:val="28"/>
          <w:szCs w:val="28"/>
        </w:rPr>
        <w:t>В ходе экспертизы установлено, что отклонение фактического</w:t>
      </w:r>
      <w:r>
        <w:rPr>
          <w:rFonts w:ascii="Times New Roman" w:hAnsi="Times New Roman" w:cs="Times New Roman"/>
          <w:sz w:val="28"/>
          <w:szCs w:val="28"/>
        </w:rPr>
        <w:t xml:space="preserve"> </w:t>
      </w:r>
      <w:r w:rsidRPr="00CE0782">
        <w:rPr>
          <w:rFonts w:ascii="Times New Roman" w:hAnsi="Times New Roman" w:cs="Times New Roman"/>
          <w:sz w:val="28"/>
          <w:szCs w:val="28"/>
        </w:rPr>
        <w:t>исполнения объема налоговых и неналоговых доходов от показателя,</w:t>
      </w:r>
      <w:r>
        <w:rPr>
          <w:rFonts w:ascii="Times New Roman" w:hAnsi="Times New Roman" w:cs="Times New Roman"/>
          <w:sz w:val="28"/>
          <w:szCs w:val="28"/>
        </w:rPr>
        <w:t xml:space="preserve"> </w:t>
      </w:r>
      <w:r w:rsidRPr="00CE0782">
        <w:rPr>
          <w:rFonts w:ascii="Times New Roman" w:hAnsi="Times New Roman" w:cs="Times New Roman"/>
          <w:sz w:val="28"/>
          <w:szCs w:val="28"/>
        </w:rPr>
        <w:t>утвержденного в первоначальной редакции Решения о бюджете, составляет</w:t>
      </w:r>
      <w:r>
        <w:rPr>
          <w:rFonts w:ascii="Times New Roman" w:hAnsi="Times New Roman" w:cs="Times New Roman"/>
          <w:sz w:val="28"/>
          <w:szCs w:val="28"/>
        </w:rPr>
        <w:t xml:space="preserve"> -</w:t>
      </w:r>
      <w:r w:rsidR="00E303B0">
        <w:rPr>
          <w:rFonts w:ascii="Times New Roman" w:hAnsi="Times New Roman" w:cs="Times New Roman"/>
          <w:sz w:val="28"/>
          <w:szCs w:val="28"/>
        </w:rPr>
        <w:t xml:space="preserve"> </w:t>
      </w:r>
      <w:r>
        <w:rPr>
          <w:rFonts w:ascii="Times New Roman" w:hAnsi="Times New Roman" w:cs="Times New Roman"/>
          <w:sz w:val="28"/>
          <w:szCs w:val="28"/>
        </w:rPr>
        <w:t>0,97</w:t>
      </w:r>
      <w:r w:rsidRPr="00CE0782">
        <w:rPr>
          <w:rFonts w:ascii="Times New Roman" w:hAnsi="Times New Roman" w:cs="Times New Roman"/>
          <w:sz w:val="28"/>
          <w:szCs w:val="28"/>
        </w:rPr>
        <w:t xml:space="preserve"> %, от последней редакции </w:t>
      </w:r>
      <w:r>
        <w:rPr>
          <w:rFonts w:ascii="Times New Roman" w:hAnsi="Times New Roman" w:cs="Times New Roman"/>
          <w:sz w:val="28"/>
          <w:szCs w:val="28"/>
        </w:rPr>
        <w:t>–</w:t>
      </w:r>
      <w:r w:rsidRPr="00CE0782">
        <w:rPr>
          <w:rFonts w:ascii="Times New Roman" w:hAnsi="Times New Roman" w:cs="Times New Roman"/>
          <w:sz w:val="28"/>
          <w:szCs w:val="28"/>
        </w:rPr>
        <w:t xml:space="preserve"> </w:t>
      </w:r>
      <w:r>
        <w:rPr>
          <w:rFonts w:ascii="Times New Roman" w:hAnsi="Times New Roman" w:cs="Times New Roman"/>
          <w:sz w:val="28"/>
          <w:szCs w:val="28"/>
        </w:rPr>
        <w:t>2,14</w:t>
      </w:r>
      <w:r w:rsidRPr="00CE0782">
        <w:rPr>
          <w:rFonts w:ascii="Times New Roman" w:hAnsi="Times New Roman" w:cs="Times New Roman"/>
          <w:sz w:val="28"/>
          <w:szCs w:val="28"/>
        </w:rPr>
        <w:t xml:space="preserve"> %, что </w:t>
      </w:r>
      <w:r w:rsidRPr="00D44F03">
        <w:rPr>
          <w:rFonts w:ascii="Times New Roman" w:hAnsi="Times New Roman" w:cs="Times New Roman"/>
          <w:bCs/>
          <w:sz w:val="28"/>
          <w:szCs w:val="28"/>
        </w:rPr>
        <w:t>свидетельствует о</w:t>
      </w:r>
      <w:r>
        <w:rPr>
          <w:rFonts w:ascii="Times New Roman" w:hAnsi="Times New Roman" w:cs="Times New Roman"/>
          <w:bCs/>
          <w:sz w:val="28"/>
          <w:szCs w:val="28"/>
        </w:rPr>
        <w:t xml:space="preserve"> более</w:t>
      </w:r>
      <w:r w:rsidRPr="00D44F03">
        <w:rPr>
          <w:rFonts w:ascii="Times New Roman" w:hAnsi="Times New Roman" w:cs="Times New Roman"/>
          <w:bCs/>
          <w:sz w:val="28"/>
          <w:szCs w:val="28"/>
        </w:rPr>
        <w:t xml:space="preserve"> качественном</w:t>
      </w:r>
      <w:r>
        <w:rPr>
          <w:rFonts w:ascii="Times New Roman" w:hAnsi="Times New Roman" w:cs="Times New Roman"/>
          <w:bCs/>
          <w:sz w:val="28"/>
          <w:szCs w:val="28"/>
        </w:rPr>
        <w:t xml:space="preserve"> </w:t>
      </w:r>
      <w:r w:rsidRPr="00D44F03">
        <w:rPr>
          <w:rFonts w:ascii="Times New Roman" w:hAnsi="Times New Roman" w:cs="Times New Roman"/>
          <w:bCs/>
          <w:sz w:val="28"/>
          <w:szCs w:val="28"/>
        </w:rPr>
        <w:t xml:space="preserve">планировании доходной части </w:t>
      </w:r>
      <w:r w:rsidR="002A3F8B" w:rsidRPr="00D44F03">
        <w:rPr>
          <w:rFonts w:ascii="Times New Roman" w:hAnsi="Times New Roman" w:cs="Times New Roman"/>
          <w:bCs/>
          <w:sz w:val="28"/>
          <w:szCs w:val="28"/>
        </w:rPr>
        <w:t>бюджета</w:t>
      </w:r>
      <w:r w:rsidR="002A3F8B">
        <w:rPr>
          <w:rFonts w:ascii="Times New Roman" w:hAnsi="Times New Roman" w:cs="Times New Roman"/>
          <w:bCs/>
          <w:sz w:val="28"/>
          <w:szCs w:val="28"/>
        </w:rPr>
        <w:t xml:space="preserve"> </w:t>
      </w:r>
      <w:r w:rsidR="002A3F8B" w:rsidRPr="002A3F8B">
        <w:rPr>
          <w:rFonts w:ascii="Times New Roman" w:hAnsi="Times New Roman" w:cs="Times New Roman"/>
          <w:bCs/>
          <w:sz w:val="28"/>
          <w:szCs w:val="28"/>
        </w:rPr>
        <w:t>на</w:t>
      </w:r>
      <w:r w:rsidRPr="00CE0782">
        <w:rPr>
          <w:rFonts w:ascii="Times New Roman" w:hAnsi="Times New Roman" w:cs="Times New Roman"/>
          <w:sz w:val="28"/>
          <w:szCs w:val="28"/>
        </w:rPr>
        <w:t xml:space="preserve"> стадии формирования</w:t>
      </w:r>
      <w:r>
        <w:rPr>
          <w:rFonts w:ascii="Times New Roman" w:hAnsi="Times New Roman" w:cs="Times New Roman"/>
          <w:sz w:val="28"/>
          <w:szCs w:val="28"/>
        </w:rPr>
        <w:t xml:space="preserve"> </w:t>
      </w:r>
      <w:r w:rsidRPr="00CE0782">
        <w:rPr>
          <w:rFonts w:ascii="Times New Roman" w:hAnsi="Times New Roman" w:cs="Times New Roman"/>
          <w:sz w:val="28"/>
          <w:szCs w:val="28"/>
        </w:rPr>
        <w:t>бюджета</w:t>
      </w:r>
      <w:r>
        <w:rPr>
          <w:rFonts w:ascii="Times New Roman" w:hAnsi="Times New Roman" w:cs="Times New Roman"/>
          <w:sz w:val="28"/>
          <w:szCs w:val="28"/>
        </w:rPr>
        <w:t>, чем в процессе его исполнения</w:t>
      </w:r>
      <w:r w:rsidRPr="00CE0782">
        <w:rPr>
          <w:rFonts w:ascii="Times New Roman" w:hAnsi="Times New Roman" w:cs="Times New Roman"/>
          <w:sz w:val="28"/>
          <w:szCs w:val="28"/>
        </w:rPr>
        <w:t>.</w:t>
      </w:r>
      <w:r w:rsidR="00BE113E">
        <w:rPr>
          <w:rFonts w:ascii="Times New Roman" w:hAnsi="Times New Roman" w:cs="Times New Roman"/>
          <w:sz w:val="28"/>
          <w:szCs w:val="28"/>
        </w:rPr>
        <w:t xml:space="preserve"> </w:t>
      </w:r>
    </w:p>
    <w:p w:rsidR="00F21BCB" w:rsidRDefault="00066948" w:rsidP="0037449A">
      <w:pPr>
        <w:keepNext/>
        <w:keepLines/>
        <w:suppressAutoHyphens/>
        <w:spacing w:after="0" w:line="276" w:lineRule="auto"/>
        <w:contextualSpacing/>
        <w:jc w:val="right"/>
        <w:rPr>
          <w:rFonts w:ascii="Times New Roman" w:hAnsi="Times New Roman" w:cs="Times New Roman"/>
          <w:bCs/>
          <w:sz w:val="28"/>
          <w:szCs w:val="28"/>
        </w:rPr>
      </w:pPr>
      <w:r w:rsidRPr="00066948">
        <w:rPr>
          <w:rFonts w:ascii="Times New Roman" w:hAnsi="Times New Roman" w:cs="Times New Roman"/>
          <w:bCs/>
          <w:sz w:val="28"/>
          <w:szCs w:val="28"/>
        </w:rPr>
        <w:t>тыс. рублей</w:t>
      </w:r>
    </w:p>
    <w:tbl>
      <w:tblPr>
        <w:tblStyle w:val="a3"/>
        <w:tblpPr w:leftFromText="180" w:rightFromText="180" w:vertAnchor="text" w:tblpXSpec="center" w:tblpY="1"/>
        <w:tblOverlap w:val="never"/>
        <w:tblW w:w="10632" w:type="dxa"/>
        <w:tblLayout w:type="fixed"/>
        <w:tblLook w:val="04A0" w:firstRow="1" w:lastRow="0" w:firstColumn="1" w:lastColumn="0" w:noHBand="0" w:noVBand="1"/>
      </w:tblPr>
      <w:tblGrid>
        <w:gridCol w:w="1560"/>
        <w:gridCol w:w="2126"/>
        <w:gridCol w:w="1134"/>
        <w:gridCol w:w="1276"/>
        <w:gridCol w:w="992"/>
        <w:gridCol w:w="1134"/>
        <w:gridCol w:w="1134"/>
        <w:gridCol w:w="1276"/>
      </w:tblGrid>
      <w:tr w:rsidR="00F21BCB" w:rsidRPr="00962977" w:rsidTr="00014E21">
        <w:trPr>
          <w:trHeight w:val="1260"/>
        </w:trPr>
        <w:tc>
          <w:tcPr>
            <w:tcW w:w="1560" w:type="dxa"/>
            <w:vMerge w:val="restart"/>
            <w:shd w:val="clear" w:color="auto" w:fill="F2F2F2" w:themeFill="background1" w:themeFillShade="F2"/>
            <w:vAlign w:val="center"/>
            <w:hideMark/>
          </w:tcPr>
          <w:p w:rsidR="00F21BCB" w:rsidRPr="00962977" w:rsidRDefault="00F21BCB" w:rsidP="00014E21">
            <w:pPr>
              <w:keepNext/>
              <w:keepLines/>
              <w:suppressAutoHyphens/>
              <w:contextualSpacing/>
              <w:jc w:val="center"/>
              <w:rPr>
                <w:rFonts w:ascii="Times New Roman" w:hAnsi="Times New Roman" w:cs="Times New Roman"/>
                <w:b/>
                <w:sz w:val="16"/>
                <w:szCs w:val="16"/>
              </w:rPr>
            </w:pPr>
            <w:r w:rsidRPr="00962977">
              <w:rPr>
                <w:rFonts w:ascii="Times New Roman" w:hAnsi="Times New Roman" w:cs="Times New Roman"/>
                <w:b/>
                <w:sz w:val="16"/>
                <w:szCs w:val="16"/>
              </w:rPr>
              <w:t>Наименование показателя</w:t>
            </w:r>
          </w:p>
        </w:tc>
        <w:tc>
          <w:tcPr>
            <w:tcW w:w="2126" w:type="dxa"/>
            <w:vMerge w:val="restart"/>
            <w:shd w:val="clear" w:color="auto" w:fill="F2F2F2" w:themeFill="background1" w:themeFillShade="F2"/>
            <w:vAlign w:val="center"/>
            <w:hideMark/>
          </w:tcPr>
          <w:p w:rsidR="00F21BCB" w:rsidRPr="00962977" w:rsidRDefault="00F21BCB" w:rsidP="00014E21">
            <w:pPr>
              <w:keepNext/>
              <w:keepLines/>
              <w:suppressAutoHyphens/>
              <w:contextualSpacing/>
              <w:jc w:val="center"/>
              <w:rPr>
                <w:rFonts w:ascii="Times New Roman" w:hAnsi="Times New Roman" w:cs="Times New Roman"/>
                <w:b/>
                <w:sz w:val="16"/>
                <w:szCs w:val="16"/>
              </w:rPr>
            </w:pPr>
            <w:r w:rsidRPr="00962977">
              <w:rPr>
                <w:rFonts w:ascii="Times New Roman" w:hAnsi="Times New Roman" w:cs="Times New Roman"/>
                <w:b/>
                <w:sz w:val="16"/>
                <w:szCs w:val="16"/>
              </w:rPr>
              <w:t>Код дохода</w:t>
            </w:r>
          </w:p>
        </w:tc>
        <w:tc>
          <w:tcPr>
            <w:tcW w:w="1134" w:type="dxa"/>
            <w:vMerge w:val="restart"/>
            <w:shd w:val="clear" w:color="auto" w:fill="F2F2F2" w:themeFill="background1" w:themeFillShade="F2"/>
            <w:vAlign w:val="center"/>
            <w:hideMark/>
          </w:tcPr>
          <w:p w:rsidR="00F21BCB" w:rsidRPr="00962977" w:rsidRDefault="00F21BCB" w:rsidP="00014E21">
            <w:pPr>
              <w:keepNext/>
              <w:keepLines/>
              <w:suppressAutoHyphens/>
              <w:contextualSpacing/>
              <w:jc w:val="center"/>
              <w:rPr>
                <w:rFonts w:ascii="Times New Roman" w:hAnsi="Times New Roman" w:cs="Times New Roman"/>
                <w:b/>
                <w:sz w:val="16"/>
                <w:szCs w:val="16"/>
              </w:rPr>
            </w:pPr>
            <w:r w:rsidRPr="00962977">
              <w:rPr>
                <w:rFonts w:ascii="Times New Roman" w:hAnsi="Times New Roman" w:cs="Times New Roman"/>
                <w:b/>
                <w:sz w:val="16"/>
                <w:szCs w:val="16"/>
              </w:rPr>
              <w:t xml:space="preserve">Утверждено Решением </w:t>
            </w:r>
            <w:r>
              <w:rPr>
                <w:rFonts w:ascii="Times New Roman" w:hAnsi="Times New Roman" w:cs="Times New Roman"/>
                <w:b/>
                <w:sz w:val="16"/>
                <w:szCs w:val="16"/>
              </w:rPr>
              <w:t>ПГС</w:t>
            </w:r>
            <w:r w:rsidRPr="00962977">
              <w:rPr>
                <w:rFonts w:ascii="Times New Roman" w:hAnsi="Times New Roman" w:cs="Times New Roman"/>
                <w:b/>
                <w:sz w:val="16"/>
                <w:szCs w:val="16"/>
              </w:rPr>
              <w:t xml:space="preserve"> от 18.12.2013 </w:t>
            </w:r>
            <w:r>
              <w:rPr>
                <w:rFonts w:ascii="Times New Roman" w:hAnsi="Times New Roman" w:cs="Times New Roman"/>
                <w:b/>
                <w:sz w:val="16"/>
                <w:szCs w:val="16"/>
              </w:rPr>
              <w:t xml:space="preserve">№27/24-342 </w:t>
            </w:r>
          </w:p>
        </w:tc>
        <w:tc>
          <w:tcPr>
            <w:tcW w:w="1276" w:type="dxa"/>
            <w:vMerge w:val="restart"/>
            <w:shd w:val="clear" w:color="auto" w:fill="F2F2F2" w:themeFill="background1" w:themeFillShade="F2"/>
            <w:vAlign w:val="center"/>
            <w:hideMark/>
          </w:tcPr>
          <w:p w:rsidR="00F21BCB" w:rsidRPr="00962977" w:rsidRDefault="00F21BCB" w:rsidP="00014E21">
            <w:pPr>
              <w:keepNext/>
              <w:keepLines/>
              <w:suppressAutoHyphens/>
              <w:contextualSpacing/>
              <w:jc w:val="center"/>
              <w:rPr>
                <w:rFonts w:ascii="Times New Roman" w:hAnsi="Times New Roman" w:cs="Times New Roman"/>
                <w:b/>
                <w:sz w:val="16"/>
                <w:szCs w:val="16"/>
              </w:rPr>
            </w:pPr>
            <w:r w:rsidRPr="00962977">
              <w:rPr>
                <w:rFonts w:ascii="Times New Roman" w:hAnsi="Times New Roman" w:cs="Times New Roman"/>
                <w:b/>
                <w:sz w:val="16"/>
                <w:szCs w:val="16"/>
              </w:rPr>
              <w:t xml:space="preserve">С учетом изменений </w:t>
            </w:r>
          </w:p>
          <w:p w:rsidR="00F21BCB" w:rsidRPr="00962977" w:rsidRDefault="00F21BCB" w:rsidP="00014E21">
            <w:pPr>
              <w:keepNext/>
              <w:keepLines/>
              <w:suppressAutoHyphens/>
              <w:contextualSpacing/>
              <w:jc w:val="center"/>
              <w:rPr>
                <w:rFonts w:ascii="Times New Roman" w:hAnsi="Times New Roman" w:cs="Times New Roman"/>
                <w:b/>
                <w:sz w:val="16"/>
                <w:szCs w:val="16"/>
              </w:rPr>
            </w:pPr>
            <w:r w:rsidRPr="00962977">
              <w:rPr>
                <w:rFonts w:ascii="Times New Roman" w:hAnsi="Times New Roman" w:cs="Times New Roman"/>
                <w:b/>
                <w:sz w:val="16"/>
                <w:szCs w:val="16"/>
              </w:rPr>
              <w:t>(в редакции от 17.12.2014 №27/30-477)</w:t>
            </w:r>
          </w:p>
        </w:tc>
        <w:tc>
          <w:tcPr>
            <w:tcW w:w="992" w:type="dxa"/>
            <w:vMerge w:val="restart"/>
            <w:shd w:val="clear" w:color="auto" w:fill="F2F2F2" w:themeFill="background1" w:themeFillShade="F2"/>
            <w:textDirection w:val="btLr"/>
            <w:vAlign w:val="center"/>
            <w:hideMark/>
          </w:tcPr>
          <w:p w:rsidR="00F21BCB" w:rsidRPr="00962977" w:rsidRDefault="00F21BCB" w:rsidP="00014E21">
            <w:pPr>
              <w:keepNext/>
              <w:keepLines/>
              <w:suppressAutoHyphens/>
              <w:ind w:left="113" w:right="113"/>
              <w:contextualSpacing/>
              <w:jc w:val="center"/>
              <w:rPr>
                <w:rFonts w:ascii="Times New Roman" w:hAnsi="Times New Roman" w:cs="Times New Roman"/>
                <w:b/>
                <w:sz w:val="16"/>
                <w:szCs w:val="16"/>
              </w:rPr>
            </w:pPr>
            <w:r w:rsidRPr="00962977">
              <w:rPr>
                <w:rFonts w:ascii="Times New Roman" w:hAnsi="Times New Roman" w:cs="Times New Roman"/>
                <w:b/>
                <w:sz w:val="16"/>
                <w:szCs w:val="16"/>
              </w:rPr>
              <w:t>Отклонение</w:t>
            </w:r>
          </w:p>
        </w:tc>
        <w:tc>
          <w:tcPr>
            <w:tcW w:w="1134" w:type="dxa"/>
            <w:vMerge w:val="restart"/>
            <w:shd w:val="clear" w:color="auto" w:fill="F2F2F2" w:themeFill="background1" w:themeFillShade="F2"/>
            <w:textDirection w:val="btLr"/>
            <w:vAlign w:val="center"/>
            <w:hideMark/>
          </w:tcPr>
          <w:p w:rsidR="00F21BCB" w:rsidRPr="00962977" w:rsidRDefault="00F21BCB" w:rsidP="00014E21">
            <w:pPr>
              <w:keepNext/>
              <w:keepLines/>
              <w:suppressAutoHyphens/>
              <w:ind w:left="113" w:right="113"/>
              <w:contextualSpacing/>
              <w:jc w:val="center"/>
              <w:rPr>
                <w:rFonts w:ascii="Times New Roman" w:hAnsi="Times New Roman" w:cs="Times New Roman"/>
                <w:b/>
                <w:sz w:val="16"/>
                <w:szCs w:val="16"/>
              </w:rPr>
            </w:pPr>
            <w:r w:rsidRPr="00962977">
              <w:rPr>
                <w:rFonts w:ascii="Times New Roman" w:hAnsi="Times New Roman" w:cs="Times New Roman"/>
                <w:b/>
                <w:sz w:val="16"/>
                <w:szCs w:val="16"/>
              </w:rPr>
              <w:t>Исполнено</w:t>
            </w:r>
          </w:p>
        </w:tc>
        <w:tc>
          <w:tcPr>
            <w:tcW w:w="2410" w:type="dxa"/>
            <w:gridSpan w:val="2"/>
            <w:shd w:val="clear" w:color="auto" w:fill="F2F2F2" w:themeFill="background1" w:themeFillShade="F2"/>
            <w:vAlign w:val="center"/>
            <w:hideMark/>
          </w:tcPr>
          <w:p w:rsidR="00F21BCB" w:rsidRPr="00962977" w:rsidRDefault="00F21BCB" w:rsidP="00014E21">
            <w:pPr>
              <w:keepNext/>
              <w:keepLines/>
              <w:suppressAutoHyphens/>
              <w:contextualSpacing/>
              <w:jc w:val="center"/>
              <w:rPr>
                <w:rFonts w:ascii="Times New Roman" w:hAnsi="Times New Roman" w:cs="Times New Roman"/>
                <w:b/>
                <w:sz w:val="16"/>
                <w:szCs w:val="16"/>
              </w:rPr>
            </w:pPr>
            <w:r>
              <w:rPr>
                <w:rFonts w:ascii="Times New Roman" w:hAnsi="Times New Roman" w:cs="Times New Roman"/>
                <w:b/>
                <w:sz w:val="16"/>
                <w:szCs w:val="16"/>
              </w:rPr>
              <w:t>Исполнено в %</w:t>
            </w:r>
          </w:p>
        </w:tc>
      </w:tr>
      <w:tr w:rsidR="00F21BCB" w:rsidRPr="00962977" w:rsidTr="00014E21">
        <w:trPr>
          <w:trHeight w:val="1260"/>
        </w:trPr>
        <w:tc>
          <w:tcPr>
            <w:tcW w:w="1560" w:type="dxa"/>
            <w:vMerge/>
            <w:shd w:val="clear" w:color="auto" w:fill="F2F2F2" w:themeFill="background1" w:themeFillShade="F2"/>
            <w:vAlign w:val="center"/>
            <w:hideMark/>
          </w:tcPr>
          <w:p w:rsidR="00F21BCB" w:rsidRPr="00962977" w:rsidRDefault="00F21BCB" w:rsidP="00014E21">
            <w:pPr>
              <w:keepNext/>
              <w:keepLines/>
              <w:suppressAutoHyphens/>
              <w:contextualSpacing/>
              <w:jc w:val="center"/>
              <w:rPr>
                <w:rFonts w:ascii="Times New Roman" w:hAnsi="Times New Roman" w:cs="Times New Roman"/>
                <w:b/>
                <w:sz w:val="16"/>
                <w:szCs w:val="16"/>
              </w:rPr>
            </w:pPr>
          </w:p>
        </w:tc>
        <w:tc>
          <w:tcPr>
            <w:tcW w:w="2126" w:type="dxa"/>
            <w:vMerge/>
            <w:shd w:val="clear" w:color="auto" w:fill="F2F2F2" w:themeFill="background1" w:themeFillShade="F2"/>
            <w:vAlign w:val="center"/>
            <w:hideMark/>
          </w:tcPr>
          <w:p w:rsidR="00F21BCB" w:rsidRPr="00962977" w:rsidRDefault="00F21BCB" w:rsidP="00014E21">
            <w:pPr>
              <w:keepNext/>
              <w:keepLines/>
              <w:suppressAutoHyphens/>
              <w:contextualSpacing/>
              <w:jc w:val="center"/>
              <w:rPr>
                <w:rFonts w:ascii="Times New Roman" w:hAnsi="Times New Roman" w:cs="Times New Roman"/>
                <w:b/>
                <w:sz w:val="16"/>
                <w:szCs w:val="16"/>
              </w:rPr>
            </w:pPr>
          </w:p>
        </w:tc>
        <w:tc>
          <w:tcPr>
            <w:tcW w:w="1134" w:type="dxa"/>
            <w:vMerge/>
            <w:shd w:val="clear" w:color="auto" w:fill="F2F2F2" w:themeFill="background1" w:themeFillShade="F2"/>
            <w:vAlign w:val="center"/>
            <w:hideMark/>
          </w:tcPr>
          <w:p w:rsidR="00F21BCB" w:rsidRPr="00962977" w:rsidRDefault="00F21BCB" w:rsidP="00014E21">
            <w:pPr>
              <w:keepNext/>
              <w:keepLines/>
              <w:suppressAutoHyphens/>
              <w:contextualSpacing/>
              <w:jc w:val="center"/>
              <w:rPr>
                <w:rFonts w:ascii="Times New Roman" w:hAnsi="Times New Roman" w:cs="Times New Roman"/>
                <w:b/>
                <w:sz w:val="16"/>
                <w:szCs w:val="16"/>
              </w:rPr>
            </w:pPr>
          </w:p>
        </w:tc>
        <w:tc>
          <w:tcPr>
            <w:tcW w:w="1276" w:type="dxa"/>
            <w:vMerge/>
            <w:shd w:val="clear" w:color="auto" w:fill="F2F2F2" w:themeFill="background1" w:themeFillShade="F2"/>
            <w:vAlign w:val="center"/>
            <w:hideMark/>
          </w:tcPr>
          <w:p w:rsidR="00F21BCB" w:rsidRPr="00962977" w:rsidRDefault="00F21BCB" w:rsidP="00014E21">
            <w:pPr>
              <w:keepNext/>
              <w:keepLines/>
              <w:suppressAutoHyphens/>
              <w:contextualSpacing/>
              <w:jc w:val="center"/>
              <w:rPr>
                <w:rFonts w:ascii="Times New Roman" w:hAnsi="Times New Roman" w:cs="Times New Roman"/>
                <w:b/>
                <w:sz w:val="16"/>
                <w:szCs w:val="16"/>
              </w:rPr>
            </w:pPr>
          </w:p>
        </w:tc>
        <w:tc>
          <w:tcPr>
            <w:tcW w:w="992" w:type="dxa"/>
            <w:vMerge/>
            <w:shd w:val="clear" w:color="auto" w:fill="F2F2F2" w:themeFill="background1" w:themeFillShade="F2"/>
            <w:vAlign w:val="center"/>
            <w:hideMark/>
          </w:tcPr>
          <w:p w:rsidR="00F21BCB" w:rsidRPr="00962977" w:rsidRDefault="00F21BCB" w:rsidP="00014E21">
            <w:pPr>
              <w:keepNext/>
              <w:keepLines/>
              <w:suppressAutoHyphens/>
              <w:contextualSpacing/>
              <w:jc w:val="center"/>
              <w:rPr>
                <w:rFonts w:ascii="Times New Roman" w:hAnsi="Times New Roman" w:cs="Times New Roman"/>
                <w:b/>
                <w:sz w:val="16"/>
                <w:szCs w:val="16"/>
              </w:rPr>
            </w:pPr>
          </w:p>
        </w:tc>
        <w:tc>
          <w:tcPr>
            <w:tcW w:w="1134" w:type="dxa"/>
            <w:vMerge/>
            <w:shd w:val="clear" w:color="auto" w:fill="F2F2F2" w:themeFill="background1" w:themeFillShade="F2"/>
            <w:vAlign w:val="center"/>
            <w:hideMark/>
          </w:tcPr>
          <w:p w:rsidR="00F21BCB" w:rsidRPr="00962977" w:rsidRDefault="00F21BCB" w:rsidP="00014E21">
            <w:pPr>
              <w:keepNext/>
              <w:keepLines/>
              <w:suppressAutoHyphens/>
              <w:contextualSpacing/>
              <w:jc w:val="center"/>
              <w:rPr>
                <w:rFonts w:ascii="Times New Roman" w:hAnsi="Times New Roman" w:cs="Times New Roman"/>
                <w:b/>
                <w:sz w:val="16"/>
                <w:szCs w:val="16"/>
              </w:rPr>
            </w:pPr>
          </w:p>
        </w:tc>
        <w:tc>
          <w:tcPr>
            <w:tcW w:w="1134" w:type="dxa"/>
            <w:shd w:val="clear" w:color="auto" w:fill="F2F2F2" w:themeFill="background1" w:themeFillShade="F2"/>
            <w:vAlign w:val="center"/>
            <w:hideMark/>
          </w:tcPr>
          <w:p w:rsidR="00F21BCB" w:rsidRPr="00962977" w:rsidRDefault="00F21BCB" w:rsidP="00014E21">
            <w:pPr>
              <w:keepNext/>
              <w:keepLines/>
              <w:suppressAutoHyphens/>
              <w:contextualSpacing/>
              <w:jc w:val="center"/>
              <w:rPr>
                <w:rFonts w:ascii="Times New Roman" w:hAnsi="Times New Roman" w:cs="Times New Roman"/>
                <w:b/>
                <w:sz w:val="16"/>
                <w:szCs w:val="16"/>
              </w:rPr>
            </w:pPr>
            <w:r w:rsidRPr="00962977">
              <w:rPr>
                <w:rFonts w:ascii="Times New Roman" w:hAnsi="Times New Roman" w:cs="Times New Roman"/>
                <w:b/>
                <w:sz w:val="16"/>
                <w:szCs w:val="16"/>
              </w:rPr>
              <w:t xml:space="preserve">к бюджету, утвержденному </w:t>
            </w:r>
            <w:r>
              <w:rPr>
                <w:rFonts w:ascii="Times New Roman" w:hAnsi="Times New Roman" w:cs="Times New Roman"/>
                <w:b/>
                <w:sz w:val="16"/>
                <w:szCs w:val="16"/>
              </w:rPr>
              <w:t>ПГС</w:t>
            </w:r>
            <w:r w:rsidRPr="00962977">
              <w:rPr>
                <w:rFonts w:ascii="Times New Roman" w:hAnsi="Times New Roman" w:cs="Times New Roman"/>
                <w:b/>
                <w:sz w:val="16"/>
                <w:szCs w:val="16"/>
              </w:rPr>
              <w:t xml:space="preserve"> от 18.12.2013 №27/24-342</w:t>
            </w:r>
          </w:p>
        </w:tc>
        <w:tc>
          <w:tcPr>
            <w:tcW w:w="1276" w:type="dxa"/>
            <w:shd w:val="clear" w:color="auto" w:fill="F2F2F2" w:themeFill="background1" w:themeFillShade="F2"/>
            <w:vAlign w:val="center"/>
            <w:hideMark/>
          </w:tcPr>
          <w:p w:rsidR="00F21BCB" w:rsidRPr="00962977" w:rsidRDefault="00F21BCB" w:rsidP="00014E21">
            <w:pPr>
              <w:keepNext/>
              <w:keepLines/>
              <w:suppressAutoHyphens/>
              <w:contextualSpacing/>
              <w:jc w:val="center"/>
              <w:rPr>
                <w:rFonts w:ascii="Times New Roman" w:hAnsi="Times New Roman" w:cs="Times New Roman"/>
                <w:b/>
                <w:sz w:val="16"/>
                <w:szCs w:val="16"/>
              </w:rPr>
            </w:pPr>
            <w:r w:rsidRPr="00962977">
              <w:rPr>
                <w:rFonts w:ascii="Times New Roman" w:hAnsi="Times New Roman" w:cs="Times New Roman"/>
                <w:b/>
                <w:sz w:val="16"/>
                <w:szCs w:val="16"/>
              </w:rPr>
              <w:t xml:space="preserve">к бюджету, утвержденному Решением </w:t>
            </w:r>
            <w:r>
              <w:rPr>
                <w:rFonts w:ascii="Times New Roman" w:hAnsi="Times New Roman" w:cs="Times New Roman"/>
                <w:b/>
                <w:sz w:val="16"/>
                <w:szCs w:val="16"/>
              </w:rPr>
              <w:t>ПГС</w:t>
            </w:r>
            <w:r w:rsidRPr="00962977">
              <w:rPr>
                <w:rFonts w:ascii="Times New Roman" w:hAnsi="Times New Roman" w:cs="Times New Roman"/>
                <w:b/>
                <w:sz w:val="16"/>
                <w:szCs w:val="16"/>
              </w:rPr>
              <w:t xml:space="preserve"> от 18.12.2013 №27/24-342(в редакции от 17.12.2014 №27/30-477)</w:t>
            </w:r>
          </w:p>
        </w:tc>
      </w:tr>
      <w:tr w:rsidR="00F21BCB" w:rsidRPr="00F37E69" w:rsidTr="00014E21">
        <w:trPr>
          <w:trHeight w:val="664"/>
        </w:trPr>
        <w:tc>
          <w:tcPr>
            <w:tcW w:w="1560" w:type="dxa"/>
            <w:vAlign w:val="center"/>
            <w:hideMark/>
          </w:tcPr>
          <w:p w:rsidR="00F21BCB" w:rsidRPr="00F37E69" w:rsidRDefault="00F21BCB" w:rsidP="00014E21">
            <w:pPr>
              <w:keepNext/>
              <w:keepLines/>
              <w:suppressAutoHyphens/>
              <w:contextualSpacing/>
              <w:rPr>
                <w:rFonts w:ascii="Times New Roman" w:hAnsi="Times New Roman" w:cs="Times New Roman"/>
                <w:sz w:val="20"/>
                <w:szCs w:val="20"/>
              </w:rPr>
            </w:pPr>
            <w:r w:rsidRPr="00F37E69">
              <w:rPr>
                <w:rFonts w:ascii="Times New Roman" w:hAnsi="Times New Roman" w:cs="Times New Roman"/>
                <w:sz w:val="20"/>
                <w:szCs w:val="20"/>
              </w:rPr>
              <w:t>Налоговые и неналоговые доходы</w:t>
            </w:r>
          </w:p>
        </w:tc>
        <w:tc>
          <w:tcPr>
            <w:tcW w:w="2126" w:type="dxa"/>
            <w:noWrap/>
            <w:vAlign w:val="center"/>
            <w:hideMark/>
          </w:tcPr>
          <w:p w:rsidR="00F21BCB" w:rsidRPr="00F37E69" w:rsidRDefault="00F21BCB" w:rsidP="00014E21">
            <w:pPr>
              <w:keepNext/>
              <w:keepLines/>
              <w:suppressAutoHyphens/>
              <w:contextualSpacing/>
              <w:jc w:val="center"/>
              <w:rPr>
                <w:rFonts w:ascii="Times New Roman" w:hAnsi="Times New Roman" w:cs="Times New Roman"/>
                <w:b/>
                <w:sz w:val="16"/>
                <w:szCs w:val="16"/>
              </w:rPr>
            </w:pPr>
            <w:r w:rsidRPr="00F37E69">
              <w:rPr>
                <w:rFonts w:ascii="Times New Roman" w:hAnsi="Times New Roman" w:cs="Times New Roman"/>
                <w:b/>
                <w:sz w:val="16"/>
                <w:szCs w:val="16"/>
              </w:rPr>
              <w:t>000 1 00 00000 00 0000 000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2559401,9</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2590011,1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F945A0">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30609,</w:t>
            </w:r>
            <w:r w:rsidR="00F945A0">
              <w:rPr>
                <w:rFonts w:ascii="Times New Roman" w:hAnsi="Times New Roman" w:cs="Times New Roman"/>
                <w:color w:val="000000"/>
                <w:sz w:val="20"/>
                <w:szCs w:val="20"/>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2534447,9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99,0</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97,9</w:t>
            </w:r>
          </w:p>
        </w:tc>
      </w:tr>
      <w:tr w:rsidR="00F21BCB" w:rsidRPr="00F37E69" w:rsidTr="00014E21">
        <w:trPr>
          <w:trHeight w:val="547"/>
        </w:trPr>
        <w:tc>
          <w:tcPr>
            <w:tcW w:w="1560" w:type="dxa"/>
            <w:vAlign w:val="center"/>
            <w:hideMark/>
          </w:tcPr>
          <w:p w:rsidR="00F21BCB" w:rsidRPr="00F37E69" w:rsidRDefault="00F21BCB" w:rsidP="00014E21">
            <w:pPr>
              <w:keepNext/>
              <w:keepLines/>
              <w:suppressAutoHyphens/>
              <w:contextualSpacing/>
              <w:rPr>
                <w:rFonts w:ascii="Times New Roman" w:hAnsi="Times New Roman" w:cs="Times New Roman"/>
                <w:sz w:val="20"/>
                <w:szCs w:val="20"/>
              </w:rPr>
            </w:pPr>
            <w:r w:rsidRPr="00F37E69">
              <w:rPr>
                <w:rFonts w:ascii="Times New Roman" w:hAnsi="Times New Roman" w:cs="Times New Roman"/>
                <w:sz w:val="20"/>
                <w:szCs w:val="20"/>
              </w:rPr>
              <w:t>Налоги на прибыль, доходы</w:t>
            </w:r>
          </w:p>
        </w:tc>
        <w:tc>
          <w:tcPr>
            <w:tcW w:w="2126" w:type="dxa"/>
            <w:noWrap/>
            <w:vAlign w:val="center"/>
            <w:hideMark/>
          </w:tcPr>
          <w:p w:rsidR="00F21BCB" w:rsidRPr="00F37E69" w:rsidRDefault="00F21BCB" w:rsidP="00014E21">
            <w:pPr>
              <w:keepNext/>
              <w:keepLines/>
              <w:suppressAutoHyphens/>
              <w:contextualSpacing/>
              <w:jc w:val="center"/>
              <w:rPr>
                <w:rFonts w:ascii="Times New Roman" w:hAnsi="Times New Roman" w:cs="Times New Roman"/>
                <w:b/>
                <w:sz w:val="16"/>
                <w:szCs w:val="16"/>
              </w:rPr>
            </w:pPr>
            <w:r w:rsidRPr="00F37E69">
              <w:rPr>
                <w:rFonts w:ascii="Times New Roman" w:hAnsi="Times New Roman" w:cs="Times New Roman"/>
                <w:b/>
                <w:sz w:val="16"/>
                <w:szCs w:val="16"/>
              </w:rPr>
              <w:t>000 1 01 00000 00 0000 000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1153098,5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1146476,1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-6622,4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1120835,8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97,2</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97,8</w:t>
            </w:r>
          </w:p>
        </w:tc>
      </w:tr>
      <w:tr w:rsidR="00F21BCB" w:rsidRPr="00F37E69" w:rsidTr="00014E21">
        <w:trPr>
          <w:trHeight w:val="994"/>
        </w:trPr>
        <w:tc>
          <w:tcPr>
            <w:tcW w:w="1560" w:type="dxa"/>
            <w:tcBorders>
              <w:bottom w:val="single" w:sz="4" w:space="0" w:color="auto"/>
            </w:tcBorders>
            <w:vAlign w:val="center"/>
            <w:hideMark/>
          </w:tcPr>
          <w:p w:rsidR="00F21BCB" w:rsidRPr="00F37E69" w:rsidRDefault="00F21BCB" w:rsidP="00014E21">
            <w:pPr>
              <w:keepNext/>
              <w:keepLines/>
              <w:suppressAutoHyphens/>
              <w:contextualSpacing/>
              <w:rPr>
                <w:rFonts w:ascii="Times New Roman" w:hAnsi="Times New Roman" w:cs="Times New Roman"/>
                <w:sz w:val="20"/>
                <w:szCs w:val="20"/>
              </w:rPr>
            </w:pPr>
            <w:r w:rsidRPr="00F37E69">
              <w:rPr>
                <w:rFonts w:ascii="Times New Roman" w:hAnsi="Times New Roman" w:cs="Times New Roman"/>
                <w:sz w:val="20"/>
                <w:szCs w:val="20"/>
              </w:rPr>
              <w:t>Налоги на товары (работы, услуги), реализуемые на территории РФ</w:t>
            </w:r>
          </w:p>
        </w:tc>
        <w:tc>
          <w:tcPr>
            <w:tcW w:w="2126" w:type="dxa"/>
            <w:tcBorders>
              <w:bottom w:val="single" w:sz="4" w:space="0" w:color="auto"/>
            </w:tcBorders>
            <w:noWrap/>
            <w:vAlign w:val="center"/>
            <w:hideMark/>
          </w:tcPr>
          <w:p w:rsidR="00F21BCB" w:rsidRPr="00F37E69" w:rsidRDefault="00F21BCB" w:rsidP="00014E21">
            <w:pPr>
              <w:keepNext/>
              <w:keepLines/>
              <w:suppressAutoHyphens/>
              <w:contextualSpacing/>
              <w:jc w:val="center"/>
              <w:rPr>
                <w:rFonts w:ascii="Times New Roman" w:hAnsi="Times New Roman" w:cs="Times New Roman"/>
                <w:b/>
                <w:sz w:val="16"/>
                <w:szCs w:val="16"/>
              </w:rPr>
            </w:pPr>
            <w:r w:rsidRPr="00F37E69">
              <w:rPr>
                <w:rFonts w:ascii="Times New Roman" w:hAnsi="Times New Roman" w:cs="Times New Roman"/>
                <w:b/>
                <w:sz w:val="16"/>
                <w:szCs w:val="16"/>
              </w:rPr>
              <w:t>000 1 03 00000 00 0000 000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23794,8</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22702,0</w:t>
            </w:r>
          </w:p>
        </w:tc>
        <w:tc>
          <w:tcPr>
            <w:tcW w:w="992"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-1092,8</w:t>
            </w:r>
          </w:p>
        </w:tc>
        <w:tc>
          <w:tcPr>
            <w:tcW w:w="1134"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18195,5</w:t>
            </w:r>
          </w:p>
        </w:tc>
        <w:tc>
          <w:tcPr>
            <w:tcW w:w="1134"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76,5</w:t>
            </w:r>
          </w:p>
        </w:tc>
        <w:tc>
          <w:tcPr>
            <w:tcW w:w="1276" w:type="dxa"/>
            <w:tcBorders>
              <w:top w:val="nil"/>
              <w:left w:val="nil"/>
              <w:bottom w:val="single" w:sz="4" w:space="0" w:color="auto"/>
              <w:right w:val="single" w:sz="8"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80,1</w:t>
            </w:r>
          </w:p>
        </w:tc>
      </w:tr>
      <w:tr w:rsidR="00F21BCB" w:rsidRPr="00F37E69" w:rsidTr="00014E21">
        <w:trPr>
          <w:trHeight w:val="697"/>
        </w:trPr>
        <w:tc>
          <w:tcPr>
            <w:tcW w:w="1560" w:type="dxa"/>
            <w:tcBorders>
              <w:top w:val="single" w:sz="4" w:space="0" w:color="auto"/>
            </w:tcBorders>
            <w:vAlign w:val="center"/>
            <w:hideMark/>
          </w:tcPr>
          <w:p w:rsidR="00F21BCB" w:rsidRPr="00F37E69" w:rsidRDefault="00F21BCB" w:rsidP="00014E21">
            <w:pPr>
              <w:keepNext/>
              <w:keepLines/>
              <w:suppressAutoHyphens/>
              <w:contextualSpacing/>
              <w:rPr>
                <w:rFonts w:ascii="Times New Roman" w:hAnsi="Times New Roman" w:cs="Times New Roman"/>
                <w:sz w:val="20"/>
                <w:szCs w:val="20"/>
              </w:rPr>
            </w:pPr>
            <w:r w:rsidRPr="00F37E69">
              <w:rPr>
                <w:rFonts w:ascii="Times New Roman" w:hAnsi="Times New Roman" w:cs="Times New Roman"/>
                <w:sz w:val="20"/>
                <w:szCs w:val="20"/>
              </w:rPr>
              <w:t>Налоги на совокупный доход</w:t>
            </w:r>
          </w:p>
        </w:tc>
        <w:tc>
          <w:tcPr>
            <w:tcW w:w="2126" w:type="dxa"/>
            <w:tcBorders>
              <w:top w:val="single" w:sz="4" w:space="0" w:color="auto"/>
            </w:tcBorders>
            <w:noWrap/>
            <w:vAlign w:val="center"/>
            <w:hideMark/>
          </w:tcPr>
          <w:p w:rsidR="00F21BCB" w:rsidRPr="00F37E69" w:rsidRDefault="00F21BCB" w:rsidP="00014E21">
            <w:pPr>
              <w:keepNext/>
              <w:keepLines/>
              <w:suppressAutoHyphens/>
              <w:contextualSpacing/>
              <w:jc w:val="center"/>
              <w:rPr>
                <w:rFonts w:ascii="Times New Roman" w:hAnsi="Times New Roman" w:cs="Times New Roman"/>
                <w:b/>
                <w:sz w:val="16"/>
                <w:szCs w:val="16"/>
              </w:rPr>
            </w:pPr>
            <w:r w:rsidRPr="00F37E69">
              <w:rPr>
                <w:rFonts w:ascii="Times New Roman" w:hAnsi="Times New Roman" w:cs="Times New Roman"/>
                <w:b/>
                <w:sz w:val="16"/>
                <w:szCs w:val="16"/>
              </w:rPr>
              <w:t>000 1 05 00000 00 0000 000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266706,0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261902,7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-4803,3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258235,5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96,8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98,6</w:t>
            </w:r>
          </w:p>
        </w:tc>
      </w:tr>
      <w:tr w:rsidR="00F21BCB" w:rsidRPr="00F37E69" w:rsidTr="00014E21">
        <w:trPr>
          <w:trHeight w:val="409"/>
        </w:trPr>
        <w:tc>
          <w:tcPr>
            <w:tcW w:w="1560" w:type="dxa"/>
            <w:vAlign w:val="center"/>
            <w:hideMark/>
          </w:tcPr>
          <w:p w:rsidR="00F21BCB" w:rsidRPr="00F37E69" w:rsidRDefault="00F21BCB" w:rsidP="00014E21">
            <w:pPr>
              <w:keepNext/>
              <w:keepLines/>
              <w:suppressAutoHyphens/>
              <w:contextualSpacing/>
              <w:rPr>
                <w:rFonts w:ascii="Times New Roman" w:hAnsi="Times New Roman" w:cs="Times New Roman"/>
                <w:sz w:val="20"/>
                <w:szCs w:val="20"/>
              </w:rPr>
            </w:pPr>
            <w:r w:rsidRPr="00F37E69">
              <w:rPr>
                <w:rFonts w:ascii="Times New Roman" w:hAnsi="Times New Roman" w:cs="Times New Roman"/>
                <w:sz w:val="20"/>
                <w:szCs w:val="20"/>
              </w:rPr>
              <w:t>Налоги на имущество</w:t>
            </w:r>
          </w:p>
        </w:tc>
        <w:tc>
          <w:tcPr>
            <w:tcW w:w="2126" w:type="dxa"/>
            <w:noWrap/>
            <w:vAlign w:val="center"/>
            <w:hideMark/>
          </w:tcPr>
          <w:p w:rsidR="00F21BCB" w:rsidRPr="00F37E69" w:rsidRDefault="00F21BCB" w:rsidP="00014E21">
            <w:pPr>
              <w:keepNext/>
              <w:keepLines/>
              <w:suppressAutoHyphens/>
              <w:contextualSpacing/>
              <w:jc w:val="center"/>
              <w:rPr>
                <w:rFonts w:ascii="Times New Roman" w:hAnsi="Times New Roman" w:cs="Times New Roman"/>
                <w:b/>
                <w:sz w:val="16"/>
                <w:szCs w:val="16"/>
              </w:rPr>
            </w:pPr>
            <w:r w:rsidRPr="00F37E69">
              <w:rPr>
                <w:rFonts w:ascii="Times New Roman" w:hAnsi="Times New Roman" w:cs="Times New Roman"/>
                <w:b/>
                <w:sz w:val="16"/>
                <w:szCs w:val="16"/>
              </w:rPr>
              <w:t>000 1 06 00000 00 0000 000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143691,2</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143691,2</w:t>
            </w:r>
          </w:p>
        </w:tc>
        <w:tc>
          <w:tcPr>
            <w:tcW w:w="992"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144565,8</w:t>
            </w:r>
          </w:p>
        </w:tc>
        <w:tc>
          <w:tcPr>
            <w:tcW w:w="1134"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100,6</w:t>
            </w:r>
          </w:p>
        </w:tc>
        <w:tc>
          <w:tcPr>
            <w:tcW w:w="1276" w:type="dxa"/>
            <w:tcBorders>
              <w:top w:val="nil"/>
              <w:left w:val="nil"/>
              <w:bottom w:val="single" w:sz="4" w:space="0" w:color="auto"/>
              <w:right w:val="single" w:sz="8"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100,6</w:t>
            </w:r>
          </w:p>
        </w:tc>
      </w:tr>
      <w:tr w:rsidR="00F21BCB" w:rsidRPr="00F37E69" w:rsidTr="00F945A0">
        <w:trPr>
          <w:trHeight w:val="323"/>
        </w:trPr>
        <w:tc>
          <w:tcPr>
            <w:tcW w:w="1560" w:type="dxa"/>
            <w:tcBorders>
              <w:bottom w:val="single" w:sz="4" w:space="0" w:color="auto"/>
            </w:tcBorders>
            <w:vAlign w:val="center"/>
            <w:hideMark/>
          </w:tcPr>
          <w:p w:rsidR="00F21BCB" w:rsidRPr="00F37E69" w:rsidRDefault="00F21BCB" w:rsidP="00014E21">
            <w:pPr>
              <w:keepNext/>
              <w:keepLines/>
              <w:suppressAutoHyphens/>
              <w:contextualSpacing/>
              <w:rPr>
                <w:rFonts w:ascii="Times New Roman" w:hAnsi="Times New Roman" w:cs="Times New Roman"/>
                <w:sz w:val="20"/>
                <w:szCs w:val="20"/>
              </w:rPr>
            </w:pPr>
            <w:r w:rsidRPr="00F37E69">
              <w:rPr>
                <w:rFonts w:ascii="Times New Roman" w:hAnsi="Times New Roman" w:cs="Times New Roman"/>
                <w:sz w:val="20"/>
                <w:szCs w:val="20"/>
              </w:rPr>
              <w:t>Государственная пошлина</w:t>
            </w:r>
          </w:p>
        </w:tc>
        <w:tc>
          <w:tcPr>
            <w:tcW w:w="2126" w:type="dxa"/>
            <w:tcBorders>
              <w:bottom w:val="single" w:sz="4" w:space="0" w:color="auto"/>
            </w:tcBorders>
            <w:noWrap/>
            <w:vAlign w:val="center"/>
            <w:hideMark/>
          </w:tcPr>
          <w:p w:rsidR="00F21BCB" w:rsidRPr="00F37E69" w:rsidRDefault="00F21BCB" w:rsidP="00014E21">
            <w:pPr>
              <w:keepNext/>
              <w:keepLines/>
              <w:suppressAutoHyphens/>
              <w:contextualSpacing/>
              <w:jc w:val="center"/>
              <w:rPr>
                <w:rFonts w:ascii="Times New Roman" w:hAnsi="Times New Roman" w:cs="Times New Roman"/>
                <w:b/>
                <w:sz w:val="16"/>
                <w:szCs w:val="16"/>
              </w:rPr>
            </w:pPr>
            <w:r w:rsidRPr="00F37E69">
              <w:rPr>
                <w:rFonts w:ascii="Times New Roman" w:hAnsi="Times New Roman" w:cs="Times New Roman"/>
                <w:b/>
                <w:sz w:val="16"/>
                <w:szCs w:val="16"/>
              </w:rPr>
              <w:t>000 1 08 00000 00 0000 000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41182,0</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54200,5</w:t>
            </w:r>
          </w:p>
        </w:tc>
        <w:tc>
          <w:tcPr>
            <w:tcW w:w="992"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13018,5</w:t>
            </w:r>
          </w:p>
        </w:tc>
        <w:tc>
          <w:tcPr>
            <w:tcW w:w="1134"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55618,0</w:t>
            </w:r>
          </w:p>
        </w:tc>
        <w:tc>
          <w:tcPr>
            <w:tcW w:w="1134"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135,1</w:t>
            </w:r>
          </w:p>
        </w:tc>
        <w:tc>
          <w:tcPr>
            <w:tcW w:w="1276" w:type="dxa"/>
            <w:tcBorders>
              <w:top w:val="nil"/>
              <w:left w:val="nil"/>
              <w:bottom w:val="single" w:sz="4" w:space="0" w:color="auto"/>
              <w:right w:val="single" w:sz="8"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102,6</w:t>
            </w:r>
          </w:p>
        </w:tc>
      </w:tr>
      <w:tr w:rsidR="00F21BCB" w:rsidRPr="00F37E69" w:rsidTr="00F945A0">
        <w:trPr>
          <w:trHeight w:val="1465"/>
        </w:trPr>
        <w:tc>
          <w:tcPr>
            <w:tcW w:w="1560" w:type="dxa"/>
            <w:tcBorders>
              <w:top w:val="single" w:sz="4" w:space="0" w:color="auto"/>
              <w:bottom w:val="single" w:sz="4" w:space="0" w:color="auto"/>
            </w:tcBorders>
            <w:vAlign w:val="center"/>
            <w:hideMark/>
          </w:tcPr>
          <w:p w:rsidR="00F21BCB" w:rsidRPr="00F37E69" w:rsidRDefault="00F21BCB" w:rsidP="00014E21">
            <w:pPr>
              <w:keepNext/>
              <w:keepLines/>
              <w:suppressAutoHyphens/>
              <w:contextualSpacing/>
              <w:rPr>
                <w:rFonts w:ascii="Times New Roman" w:hAnsi="Times New Roman" w:cs="Times New Roman"/>
                <w:sz w:val="20"/>
                <w:szCs w:val="20"/>
              </w:rPr>
            </w:pPr>
            <w:r w:rsidRPr="00F37E69">
              <w:rPr>
                <w:rFonts w:ascii="Times New Roman" w:hAnsi="Times New Roman" w:cs="Times New Roman"/>
                <w:sz w:val="20"/>
                <w:szCs w:val="20"/>
              </w:rPr>
              <w:t>Задолженность и перерасчеты по отмененным налогам, сборам и иным обязательным платежам</w:t>
            </w:r>
          </w:p>
        </w:tc>
        <w:tc>
          <w:tcPr>
            <w:tcW w:w="2126" w:type="dxa"/>
            <w:tcBorders>
              <w:top w:val="single" w:sz="4" w:space="0" w:color="auto"/>
              <w:bottom w:val="single" w:sz="4" w:space="0" w:color="auto"/>
            </w:tcBorders>
            <w:noWrap/>
            <w:vAlign w:val="center"/>
            <w:hideMark/>
          </w:tcPr>
          <w:p w:rsidR="00F21BCB" w:rsidRPr="00F37E69" w:rsidRDefault="00F21BCB" w:rsidP="00014E21">
            <w:pPr>
              <w:keepNext/>
              <w:keepLines/>
              <w:suppressAutoHyphens/>
              <w:contextualSpacing/>
              <w:jc w:val="center"/>
              <w:rPr>
                <w:rFonts w:ascii="Times New Roman" w:hAnsi="Times New Roman" w:cs="Times New Roman"/>
                <w:b/>
                <w:sz w:val="16"/>
                <w:szCs w:val="16"/>
              </w:rPr>
            </w:pPr>
            <w:r w:rsidRPr="00F37E69">
              <w:rPr>
                <w:rFonts w:ascii="Times New Roman" w:hAnsi="Times New Roman" w:cs="Times New Roman"/>
                <w:b/>
                <w:sz w:val="16"/>
                <w:szCs w:val="16"/>
              </w:rPr>
              <w:t>000 1 09 00000 00 0000 000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13,7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p>
        </w:tc>
      </w:tr>
      <w:tr w:rsidR="00F21BCB" w:rsidRPr="00F37E69" w:rsidTr="00F945A0">
        <w:trPr>
          <w:trHeight w:val="1260"/>
        </w:trPr>
        <w:tc>
          <w:tcPr>
            <w:tcW w:w="1560" w:type="dxa"/>
            <w:tcBorders>
              <w:top w:val="single" w:sz="4" w:space="0" w:color="auto"/>
            </w:tcBorders>
            <w:vAlign w:val="center"/>
            <w:hideMark/>
          </w:tcPr>
          <w:p w:rsidR="00F21BCB" w:rsidRPr="00F37E69" w:rsidRDefault="00F21BCB" w:rsidP="00014E21">
            <w:pPr>
              <w:keepNext/>
              <w:keepLines/>
              <w:suppressAutoHyphens/>
              <w:contextualSpacing/>
              <w:rPr>
                <w:rFonts w:ascii="Times New Roman" w:hAnsi="Times New Roman" w:cs="Times New Roman"/>
                <w:sz w:val="20"/>
                <w:szCs w:val="20"/>
              </w:rPr>
            </w:pPr>
            <w:r w:rsidRPr="00F37E69">
              <w:rPr>
                <w:rFonts w:ascii="Times New Roman" w:hAnsi="Times New Roman" w:cs="Times New Roman"/>
                <w:sz w:val="20"/>
                <w:szCs w:val="20"/>
              </w:rPr>
              <w:t>Доходы от использования имущества, находящегося в государственной и муниципальной собственности</w:t>
            </w:r>
          </w:p>
        </w:tc>
        <w:tc>
          <w:tcPr>
            <w:tcW w:w="2126" w:type="dxa"/>
            <w:tcBorders>
              <w:top w:val="single" w:sz="4" w:space="0" w:color="auto"/>
            </w:tcBorders>
            <w:noWrap/>
            <w:vAlign w:val="center"/>
            <w:hideMark/>
          </w:tcPr>
          <w:p w:rsidR="00F21BCB" w:rsidRPr="00F37E69" w:rsidRDefault="00F21BCB" w:rsidP="00014E21">
            <w:pPr>
              <w:keepNext/>
              <w:keepLines/>
              <w:suppressAutoHyphens/>
              <w:contextualSpacing/>
              <w:jc w:val="center"/>
              <w:rPr>
                <w:rFonts w:ascii="Times New Roman" w:hAnsi="Times New Roman" w:cs="Times New Roman"/>
                <w:b/>
                <w:sz w:val="16"/>
                <w:szCs w:val="16"/>
              </w:rPr>
            </w:pPr>
            <w:r w:rsidRPr="00F37E69">
              <w:rPr>
                <w:rFonts w:ascii="Times New Roman" w:hAnsi="Times New Roman" w:cs="Times New Roman"/>
                <w:b/>
                <w:sz w:val="16"/>
                <w:szCs w:val="16"/>
              </w:rPr>
              <w:t>000 1 11 00000 00 0000 000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364082,1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367374,8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3292,7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368366,3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101,2</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100,3</w:t>
            </w:r>
          </w:p>
        </w:tc>
      </w:tr>
      <w:tr w:rsidR="00F21BCB" w:rsidRPr="00F37E69" w:rsidTr="00014E21">
        <w:trPr>
          <w:trHeight w:val="902"/>
        </w:trPr>
        <w:tc>
          <w:tcPr>
            <w:tcW w:w="1560" w:type="dxa"/>
            <w:tcBorders>
              <w:bottom w:val="single" w:sz="4" w:space="0" w:color="auto"/>
            </w:tcBorders>
            <w:vAlign w:val="center"/>
            <w:hideMark/>
          </w:tcPr>
          <w:p w:rsidR="00F21BCB" w:rsidRPr="00F37E69" w:rsidRDefault="00F21BCB" w:rsidP="00014E21">
            <w:pPr>
              <w:keepNext/>
              <w:keepLines/>
              <w:suppressAutoHyphens/>
              <w:contextualSpacing/>
              <w:rPr>
                <w:rFonts w:ascii="Times New Roman" w:hAnsi="Times New Roman" w:cs="Times New Roman"/>
                <w:sz w:val="20"/>
                <w:szCs w:val="20"/>
              </w:rPr>
            </w:pPr>
            <w:r w:rsidRPr="00F37E69">
              <w:rPr>
                <w:rFonts w:ascii="Times New Roman" w:hAnsi="Times New Roman" w:cs="Times New Roman"/>
                <w:sz w:val="20"/>
                <w:szCs w:val="20"/>
              </w:rPr>
              <w:t>Платежи при пользовании природными ресурсами</w:t>
            </w:r>
          </w:p>
        </w:tc>
        <w:tc>
          <w:tcPr>
            <w:tcW w:w="2126" w:type="dxa"/>
            <w:tcBorders>
              <w:bottom w:val="single" w:sz="4" w:space="0" w:color="auto"/>
            </w:tcBorders>
            <w:noWrap/>
            <w:vAlign w:val="center"/>
            <w:hideMark/>
          </w:tcPr>
          <w:p w:rsidR="00F21BCB" w:rsidRPr="00F37E69" w:rsidRDefault="00F21BCB" w:rsidP="00014E21">
            <w:pPr>
              <w:keepNext/>
              <w:keepLines/>
              <w:suppressAutoHyphens/>
              <w:contextualSpacing/>
              <w:jc w:val="center"/>
              <w:rPr>
                <w:rFonts w:ascii="Times New Roman" w:hAnsi="Times New Roman" w:cs="Times New Roman"/>
                <w:b/>
                <w:sz w:val="16"/>
                <w:szCs w:val="16"/>
              </w:rPr>
            </w:pPr>
            <w:r w:rsidRPr="00F37E69">
              <w:rPr>
                <w:rFonts w:ascii="Times New Roman" w:hAnsi="Times New Roman" w:cs="Times New Roman"/>
                <w:b/>
                <w:sz w:val="16"/>
                <w:szCs w:val="16"/>
              </w:rPr>
              <w:t>000 1 12 00000 00 0000 000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6480,0</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12595,1</w:t>
            </w:r>
          </w:p>
        </w:tc>
        <w:tc>
          <w:tcPr>
            <w:tcW w:w="992"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6115,1</w:t>
            </w:r>
          </w:p>
        </w:tc>
        <w:tc>
          <w:tcPr>
            <w:tcW w:w="1134"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12933,7</w:t>
            </w:r>
          </w:p>
        </w:tc>
        <w:tc>
          <w:tcPr>
            <w:tcW w:w="1134"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199,6</w:t>
            </w:r>
          </w:p>
        </w:tc>
        <w:tc>
          <w:tcPr>
            <w:tcW w:w="1276" w:type="dxa"/>
            <w:tcBorders>
              <w:top w:val="nil"/>
              <w:left w:val="nil"/>
              <w:bottom w:val="single" w:sz="4" w:space="0" w:color="auto"/>
              <w:right w:val="single" w:sz="8"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102,7</w:t>
            </w:r>
          </w:p>
        </w:tc>
      </w:tr>
      <w:tr w:rsidR="00F21BCB" w:rsidRPr="00F37E69" w:rsidTr="00014E21">
        <w:trPr>
          <w:trHeight w:val="1141"/>
        </w:trPr>
        <w:tc>
          <w:tcPr>
            <w:tcW w:w="1560" w:type="dxa"/>
            <w:tcBorders>
              <w:top w:val="single" w:sz="4" w:space="0" w:color="auto"/>
            </w:tcBorders>
            <w:vAlign w:val="center"/>
            <w:hideMark/>
          </w:tcPr>
          <w:p w:rsidR="00F21BCB" w:rsidRPr="00F37E69" w:rsidRDefault="00F21BCB" w:rsidP="00014E21">
            <w:pPr>
              <w:keepNext/>
              <w:keepLines/>
              <w:suppressAutoHyphens/>
              <w:contextualSpacing/>
              <w:rPr>
                <w:rFonts w:ascii="Times New Roman" w:hAnsi="Times New Roman" w:cs="Times New Roman"/>
                <w:sz w:val="20"/>
                <w:szCs w:val="20"/>
              </w:rPr>
            </w:pPr>
            <w:r w:rsidRPr="00F37E69">
              <w:rPr>
                <w:rFonts w:ascii="Times New Roman" w:hAnsi="Times New Roman" w:cs="Times New Roman"/>
                <w:sz w:val="20"/>
                <w:szCs w:val="20"/>
              </w:rPr>
              <w:t>Доходы от оказания платных услуг и компенсации затрат государства</w:t>
            </w:r>
          </w:p>
        </w:tc>
        <w:tc>
          <w:tcPr>
            <w:tcW w:w="2126" w:type="dxa"/>
            <w:tcBorders>
              <w:top w:val="single" w:sz="4" w:space="0" w:color="auto"/>
            </w:tcBorders>
            <w:noWrap/>
            <w:vAlign w:val="center"/>
            <w:hideMark/>
          </w:tcPr>
          <w:p w:rsidR="00F21BCB" w:rsidRPr="00F37E69" w:rsidRDefault="00F21BCB" w:rsidP="00014E21">
            <w:pPr>
              <w:keepNext/>
              <w:keepLines/>
              <w:suppressAutoHyphens/>
              <w:contextualSpacing/>
              <w:jc w:val="center"/>
              <w:rPr>
                <w:rFonts w:ascii="Times New Roman" w:hAnsi="Times New Roman" w:cs="Times New Roman"/>
                <w:b/>
                <w:sz w:val="16"/>
                <w:szCs w:val="16"/>
              </w:rPr>
            </w:pPr>
            <w:r w:rsidRPr="00F37E69">
              <w:rPr>
                <w:rFonts w:ascii="Times New Roman" w:hAnsi="Times New Roman" w:cs="Times New Roman"/>
                <w:b/>
                <w:sz w:val="16"/>
                <w:szCs w:val="16"/>
              </w:rPr>
              <w:t>000 1 13 00000 00 0000 000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16555,3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33834,3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17279,0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34024,1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205,5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100,6</w:t>
            </w:r>
          </w:p>
        </w:tc>
      </w:tr>
      <w:tr w:rsidR="00F21BCB" w:rsidRPr="00F37E69" w:rsidTr="00014E21">
        <w:trPr>
          <w:trHeight w:val="973"/>
        </w:trPr>
        <w:tc>
          <w:tcPr>
            <w:tcW w:w="1560" w:type="dxa"/>
            <w:vAlign w:val="center"/>
            <w:hideMark/>
          </w:tcPr>
          <w:p w:rsidR="00F21BCB" w:rsidRPr="00F37E69" w:rsidRDefault="00F21BCB" w:rsidP="00014E21">
            <w:pPr>
              <w:keepNext/>
              <w:keepLines/>
              <w:suppressAutoHyphens/>
              <w:contextualSpacing/>
              <w:rPr>
                <w:rFonts w:ascii="Times New Roman" w:hAnsi="Times New Roman" w:cs="Times New Roman"/>
                <w:sz w:val="20"/>
                <w:szCs w:val="20"/>
              </w:rPr>
            </w:pPr>
            <w:r w:rsidRPr="00F37E69">
              <w:rPr>
                <w:rFonts w:ascii="Times New Roman" w:hAnsi="Times New Roman" w:cs="Times New Roman"/>
                <w:sz w:val="20"/>
                <w:szCs w:val="20"/>
              </w:rPr>
              <w:t>Доходы от продажи материальных и нематериальных активов</w:t>
            </w:r>
          </w:p>
        </w:tc>
        <w:tc>
          <w:tcPr>
            <w:tcW w:w="2126" w:type="dxa"/>
            <w:noWrap/>
            <w:vAlign w:val="center"/>
            <w:hideMark/>
          </w:tcPr>
          <w:p w:rsidR="00F21BCB" w:rsidRPr="00F37E69" w:rsidRDefault="00F21BCB" w:rsidP="00014E21">
            <w:pPr>
              <w:keepNext/>
              <w:keepLines/>
              <w:suppressAutoHyphens/>
              <w:contextualSpacing/>
              <w:jc w:val="center"/>
              <w:rPr>
                <w:rFonts w:ascii="Times New Roman" w:hAnsi="Times New Roman" w:cs="Times New Roman"/>
                <w:b/>
                <w:sz w:val="16"/>
                <w:szCs w:val="16"/>
              </w:rPr>
            </w:pPr>
            <w:r w:rsidRPr="00F37E69">
              <w:rPr>
                <w:rFonts w:ascii="Times New Roman" w:hAnsi="Times New Roman" w:cs="Times New Roman"/>
                <w:b/>
                <w:sz w:val="16"/>
                <w:szCs w:val="16"/>
              </w:rPr>
              <w:t>000 1 14 00000 00 0000 000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482995,2</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490381,1</w:t>
            </w:r>
          </w:p>
        </w:tc>
        <w:tc>
          <w:tcPr>
            <w:tcW w:w="992"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7385,9</w:t>
            </w:r>
          </w:p>
        </w:tc>
        <w:tc>
          <w:tcPr>
            <w:tcW w:w="1134"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461176,3</w:t>
            </w:r>
          </w:p>
        </w:tc>
        <w:tc>
          <w:tcPr>
            <w:tcW w:w="1134"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95,5</w:t>
            </w:r>
          </w:p>
        </w:tc>
        <w:tc>
          <w:tcPr>
            <w:tcW w:w="1276" w:type="dxa"/>
            <w:tcBorders>
              <w:top w:val="nil"/>
              <w:left w:val="nil"/>
              <w:bottom w:val="single" w:sz="4" w:space="0" w:color="auto"/>
              <w:right w:val="single" w:sz="8"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94,0</w:t>
            </w:r>
          </w:p>
        </w:tc>
      </w:tr>
      <w:tr w:rsidR="00F21BCB" w:rsidRPr="00F37E69" w:rsidTr="00014E21">
        <w:trPr>
          <w:trHeight w:val="832"/>
        </w:trPr>
        <w:tc>
          <w:tcPr>
            <w:tcW w:w="1560" w:type="dxa"/>
            <w:vAlign w:val="center"/>
            <w:hideMark/>
          </w:tcPr>
          <w:p w:rsidR="00F21BCB" w:rsidRPr="00F37E69" w:rsidRDefault="00F21BCB" w:rsidP="00014E21">
            <w:pPr>
              <w:keepNext/>
              <w:keepLines/>
              <w:suppressAutoHyphens/>
              <w:contextualSpacing/>
              <w:rPr>
                <w:rFonts w:ascii="Times New Roman" w:hAnsi="Times New Roman" w:cs="Times New Roman"/>
                <w:sz w:val="20"/>
                <w:szCs w:val="20"/>
              </w:rPr>
            </w:pPr>
            <w:r w:rsidRPr="00F37E69">
              <w:rPr>
                <w:rFonts w:ascii="Times New Roman" w:hAnsi="Times New Roman" w:cs="Times New Roman"/>
                <w:sz w:val="20"/>
                <w:szCs w:val="20"/>
              </w:rPr>
              <w:t>Штрафы, санкции, возмещение ущерба</w:t>
            </w:r>
          </w:p>
        </w:tc>
        <w:tc>
          <w:tcPr>
            <w:tcW w:w="2126" w:type="dxa"/>
            <w:noWrap/>
            <w:vAlign w:val="center"/>
            <w:hideMark/>
          </w:tcPr>
          <w:p w:rsidR="00F21BCB" w:rsidRPr="00F37E69" w:rsidRDefault="00F21BCB" w:rsidP="00014E21">
            <w:pPr>
              <w:keepNext/>
              <w:keepLines/>
              <w:suppressAutoHyphens/>
              <w:contextualSpacing/>
              <w:jc w:val="center"/>
              <w:rPr>
                <w:rFonts w:ascii="Times New Roman" w:hAnsi="Times New Roman" w:cs="Times New Roman"/>
                <w:b/>
                <w:sz w:val="16"/>
                <w:szCs w:val="16"/>
              </w:rPr>
            </w:pPr>
            <w:r w:rsidRPr="00F37E69">
              <w:rPr>
                <w:rFonts w:ascii="Times New Roman" w:hAnsi="Times New Roman" w:cs="Times New Roman"/>
                <w:b/>
                <w:sz w:val="16"/>
                <w:szCs w:val="16"/>
              </w:rPr>
              <w:t>000 1 16 00000 00 0000 000</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40816,8</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50407,7</w:t>
            </w:r>
          </w:p>
        </w:tc>
        <w:tc>
          <w:tcPr>
            <w:tcW w:w="992"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9590,9</w:t>
            </w:r>
          </w:p>
        </w:tc>
        <w:tc>
          <w:tcPr>
            <w:tcW w:w="1134"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54160,6</w:t>
            </w:r>
          </w:p>
        </w:tc>
        <w:tc>
          <w:tcPr>
            <w:tcW w:w="1134" w:type="dxa"/>
            <w:tcBorders>
              <w:top w:val="nil"/>
              <w:left w:val="nil"/>
              <w:bottom w:val="single" w:sz="4"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132,7</w:t>
            </w:r>
          </w:p>
        </w:tc>
        <w:tc>
          <w:tcPr>
            <w:tcW w:w="1276" w:type="dxa"/>
            <w:tcBorders>
              <w:top w:val="nil"/>
              <w:left w:val="nil"/>
              <w:bottom w:val="single" w:sz="4" w:space="0" w:color="auto"/>
              <w:right w:val="single" w:sz="8"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107,4</w:t>
            </w:r>
          </w:p>
        </w:tc>
      </w:tr>
      <w:tr w:rsidR="00F21BCB" w:rsidRPr="00F37E69" w:rsidTr="00014E21">
        <w:trPr>
          <w:trHeight w:val="561"/>
        </w:trPr>
        <w:tc>
          <w:tcPr>
            <w:tcW w:w="1560" w:type="dxa"/>
            <w:vAlign w:val="center"/>
            <w:hideMark/>
          </w:tcPr>
          <w:p w:rsidR="00F21BCB" w:rsidRPr="00F37E69" w:rsidRDefault="00F21BCB" w:rsidP="00014E21">
            <w:pPr>
              <w:keepNext/>
              <w:keepLines/>
              <w:suppressAutoHyphens/>
              <w:rPr>
                <w:rFonts w:ascii="Times New Roman" w:hAnsi="Times New Roman" w:cs="Times New Roman"/>
                <w:sz w:val="20"/>
                <w:szCs w:val="20"/>
              </w:rPr>
            </w:pPr>
            <w:r w:rsidRPr="00F37E69">
              <w:rPr>
                <w:rFonts w:ascii="Times New Roman" w:hAnsi="Times New Roman" w:cs="Times New Roman"/>
                <w:sz w:val="20"/>
                <w:szCs w:val="20"/>
              </w:rPr>
              <w:t>Прочие неналоговые доходы</w:t>
            </w:r>
          </w:p>
        </w:tc>
        <w:tc>
          <w:tcPr>
            <w:tcW w:w="2126" w:type="dxa"/>
            <w:noWrap/>
            <w:vAlign w:val="center"/>
            <w:hideMark/>
          </w:tcPr>
          <w:p w:rsidR="00F21BCB" w:rsidRPr="00F37E69" w:rsidRDefault="00F21BCB" w:rsidP="00014E21">
            <w:pPr>
              <w:widowControl w:val="0"/>
              <w:suppressAutoHyphens/>
              <w:contextualSpacing/>
              <w:jc w:val="center"/>
              <w:rPr>
                <w:rFonts w:ascii="Times New Roman" w:hAnsi="Times New Roman" w:cs="Times New Roman"/>
                <w:b/>
                <w:sz w:val="16"/>
                <w:szCs w:val="16"/>
              </w:rPr>
            </w:pPr>
            <w:r w:rsidRPr="00F37E69">
              <w:rPr>
                <w:rFonts w:ascii="Times New Roman" w:hAnsi="Times New Roman" w:cs="Times New Roman"/>
                <w:b/>
                <w:sz w:val="16"/>
                <w:szCs w:val="16"/>
              </w:rPr>
              <w:t>000 1 17 00000 00 0000 000</w:t>
            </w:r>
          </w:p>
        </w:tc>
        <w:tc>
          <w:tcPr>
            <w:tcW w:w="1134" w:type="dxa"/>
            <w:tcBorders>
              <w:top w:val="nil"/>
              <w:left w:val="single" w:sz="4" w:space="0" w:color="auto"/>
              <w:bottom w:val="single" w:sz="8"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20000,0</w:t>
            </w:r>
          </w:p>
        </w:tc>
        <w:tc>
          <w:tcPr>
            <w:tcW w:w="1276" w:type="dxa"/>
            <w:tcBorders>
              <w:top w:val="nil"/>
              <w:left w:val="single" w:sz="4" w:space="0" w:color="auto"/>
              <w:bottom w:val="single" w:sz="8"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6445,7</w:t>
            </w:r>
          </w:p>
        </w:tc>
        <w:tc>
          <w:tcPr>
            <w:tcW w:w="992" w:type="dxa"/>
            <w:tcBorders>
              <w:top w:val="nil"/>
              <w:left w:val="nil"/>
              <w:bottom w:val="single" w:sz="8"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-13554,3</w:t>
            </w:r>
          </w:p>
        </w:tc>
        <w:tc>
          <w:tcPr>
            <w:tcW w:w="1134" w:type="dxa"/>
            <w:tcBorders>
              <w:top w:val="nil"/>
              <w:left w:val="nil"/>
              <w:bottom w:val="single" w:sz="8"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6322,6</w:t>
            </w:r>
          </w:p>
        </w:tc>
        <w:tc>
          <w:tcPr>
            <w:tcW w:w="1134" w:type="dxa"/>
            <w:tcBorders>
              <w:top w:val="nil"/>
              <w:left w:val="nil"/>
              <w:bottom w:val="single" w:sz="8" w:space="0" w:color="auto"/>
              <w:right w:val="single" w:sz="4"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31,6</w:t>
            </w:r>
          </w:p>
        </w:tc>
        <w:tc>
          <w:tcPr>
            <w:tcW w:w="1276" w:type="dxa"/>
            <w:tcBorders>
              <w:top w:val="nil"/>
              <w:left w:val="nil"/>
              <w:bottom w:val="single" w:sz="8" w:space="0" w:color="auto"/>
              <w:right w:val="single" w:sz="8" w:space="0" w:color="auto"/>
            </w:tcBorders>
            <w:shd w:val="clear" w:color="auto" w:fill="auto"/>
            <w:noWrap/>
            <w:vAlign w:val="center"/>
            <w:hideMark/>
          </w:tcPr>
          <w:p w:rsidR="00F21BCB" w:rsidRPr="00F37E69" w:rsidRDefault="00F21BCB" w:rsidP="00014E21">
            <w:pPr>
              <w:keepNext/>
              <w:keepLines/>
              <w:suppressAutoHyphens/>
              <w:contextualSpacing/>
              <w:jc w:val="center"/>
              <w:rPr>
                <w:rFonts w:ascii="Times New Roman" w:hAnsi="Times New Roman" w:cs="Times New Roman"/>
                <w:color w:val="000000"/>
                <w:sz w:val="20"/>
                <w:szCs w:val="20"/>
              </w:rPr>
            </w:pPr>
            <w:r w:rsidRPr="00F37E69">
              <w:rPr>
                <w:rFonts w:ascii="Times New Roman" w:hAnsi="Times New Roman" w:cs="Times New Roman"/>
                <w:color w:val="000000"/>
                <w:sz w:val="20"/>
                <w:szCs w:val="20"/>
              </w:rPr>
              <w:t>98,1</w:t>
            </w:r>
          </w:p>
        </w:tc>
      </w:tr>
    </w:tbl>
    <w:p w:rsidR="00F21BCB" w:rsidRPr="00962977" w:rsidRDefault="00F21BCB" w:rsidP="00066948">
      <w:pPr>
        <w:keepNext/>
        <w:keepLines/>
        <w:suppressAutoHyphens/>
        <w:spacing w:after="0" w:line="276" w:lineRule="auto"/>
        <w:contextualSpacing/>
        <w:jc w:val="right"/>
        <w:rPr>
          <w:rFonts w:ascii="Times New Roman" w:hAnsi="Times New Roman" w:cs="Times New Roman"/>
          <w:bCs/>
          <w:sz w:val="28"/>
          <w:szCs w:val="28"/>
        </w:rPr>
      </w:pPr>
    </w:p>
    <w:p w:rsidR="00E02B85" w:rsidRPr="00277941" w:rsidRDefault="00A217BF" w:rsidP="00277941">
      <w:pPr>
        <w:pStyle w:val="a4"/>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За 2014 год недополучено</w:t>
      </w:r>
      <w:r w:rsidR="00054DB4" w:rsidRPr="00277941">
        <w:rPr>
          <w:rFonts w:ascii="Times New Roman" w:hAnsi="Times New Roman" w:cs="Times New Roman"/>
          <w:sz w:val="28"/>
          <w:szCs w:val="28"/>
        </w:rPr>
        <w:t xml:space="preserve"> в бюджет Петрозаводского городского округа налоговых и неналоговых доходов 55 563,2 тыс. рублей.</w:t>
      </w:r>
    </w:p>
    <w:p w:rsidR="00054DB4" w:rsidRPr="00277941" w:rsidRDefault="00054DB4" w:rsidP="00277941">
      <w:pPr>
        <w:pStyle w:val="a4"/>
        <w:spacing w:line="276" w:lineRule="auto"/>
        <w:ind w:firstLine="708"/>
        <w:jc w:val="both"/>
        <w:rPr>
          <w:rFonts w:ascii="Times New Roman" w:hAnsi="Times New Roman" w:cs="Times New Roman"/>
          <w:sz w:val="28"/>
          <w:szCs w:val="28"/>
        </w:rPr>
      </w:pPr>
      <w:r w:rsidRPr="00277941">
        <w:rPr>
          <w:rFonts w:ascii="Times New Roman" w:hAnsi="Times New Roman" w:cs="Times New Roman"/>
          <w:sz w:val="28"/>
          <w:szCs w:val="28"/>
        </w:rPr>
        <w:t>Удельный вес налоговых доходов в общей сумме доходов составил</w:t>
      </w:r>
      <w:r w:rsidR="00BF1025" w:rsidRPr="00277941">
        <w:rPr>
          <w:rFonts w:ascii="Times New Roman" w:hAnsi="Times New Roman" w:cs="Times New Roman"/>
          <w:sz w:val="28"/>
          <w:szCs w:val="28"/>
        </w:rPr>
        <w:t xml:space="preserve"> 32,5</w:t>
      </w:r>
      <w:r w:rsidRPr="00277941">
        <w:rPr>
          <w:rFonts w:ascii="Times New Roman" w:hAnsi="Times New Roman" w:cs="Times New Roman"/>
          <w:sz w:val="28"/>
          <w:szCs w:val="28"/>
        </w:rPr>
        <w:t xml:space="preserve">% </w:t>
      </w:r>
      <w:r w:rsidR="00E16691">
        <w:rPr>
          <w:rFonts w:ascii="Times New Roman" w:hAnsi="Times New Roman" w:cs="Times New Roman"/>
          <w:sz w:val="28"/>
          <w:szCs w:val="28"/>
        </w:rPr>
        <w:t xml:space="preserve">или </w:t>
      </w:r>
      <w:r w:rsidR="00BF1025" w:rsidRPr="00277941">
        <w:rPr>
          <w:rFonts w:ascii="Times New Roman" w:hAnsi="Times New Roman" w:cs="Times New Roman"/>
          <w:sz w:val="28"/>
          <w:szCs w:val="28"/>
        </w:rPr>
        <w:t>1</w:t>
      </w:r>
      <w:r w:rsidR="00E16691">
        <w:rPr>
          <w:rFonts w:ascii="Times New Roman" w:hAnsi="Times New Roman" w:cs="Times New Roman"/>
          <w:sz w:val="28"/>
          <w:szCs w:val="28"/>
        </w:rPr>
        <w:t> </w:t>
      </w:r>
      <w:r w:rsidR="00BF1025" w:rsidRPr="00277941">
        <w:rPr>
          <w:rFonts w:ascii="Times New Roman" w:hAnsi="Times New Roman" w:cs="Times New Roman"/>
          <w:sz w:val="28"/>
          <w:szCs w:val="28"/>
        </w:rPr>
        <w:t>597</w:t>
      </w:r>
      <w:r w:rsidR="00E16691">
        <w:rPr>
          <w:rFonts w:ascii="Times New Roman" w:hAnsi="Times New Roman" w:cs="Times New Roman"/>
          <w:sz w:val="28"/>
          <w:szCs w:val="28"/>
        </w:rPr>
        <w:t xml:space="preserve"> </w:t>
      </w:r>
      <w:r w:rsidR="00BF1025" w:rsidRPr="00277941">
        <w:rPr>
          <w:rFonts w:ascii="Times New Roman" w:hAnsi="Times New Roman" w:cs="Times New Roman"/>
          <w:sz w:val="28"/>
          <w:szCs w:val="28"/>
        </w:rPr>
        <w:t>464,3</w:t>
      </w:r>
      <w:r w:rsidRPr="00277941">
        <w:rPr>
          <w:rFonts w:ascii="Times New Roman" w:hAnsi="Times New Roman" w:cs="Times New Roman"/>
          <w:sz w:val="28"/>
          <w:szCs w:val="28"/>
        </w:rPr>
        <w:t xml:space="preserve"> тыс. рублей, исполнение </w:t>
      </w:r>
      <w:r w:rsidR="00731EB6" w:rsidRPr="00277941">
        <w:rPr>
          <w:rFonts w:ascii="Times New Roman" w:hAnsi="Times New Roman" w:cs="Times New Roman"/>
          <w:sz w:val="28"/>
          <w:szCs w:val="28"/>
        </w:rPr>
        <w:t xml:space="preserve">составляет </w:t>
      </w:r>
      <w:r w:rsidR="001B282A" w:rsidRPr="00277941">
        <w:rPr>
          <w:rFonts w:ascii="Times New Roman" w:hAnsi="Times New Roman" w:cs="Times New Roman"/>
          <w:sz w:val="28"/>
          <w:szCs w:val="28"/>
        </w:rPr>
        <w:t xml:space="preserve">98,1% </w:t>
      </w:r>
      <w:r w:rsidR="00731EB6" w:rsidRPr="00277941">
        <w:rPr>
          <w:rFonts w:ascii="Times New Roman" w:hAnsi="Times New Roman" w:cs="Times New Roman"/>
          <w:sz w:val="28"/>
          <w:szCs w:val="28"/>
        </w:rPr>
        <w:t xml:space="preserve">от </w:t>
      </w:r>
      <w:r w:rsidRPr="00277941">
        <w:rPr>
          <w:rFonts w:ascii="Times New Roman" w:hAnsi="Times New Roman" w:cs="Times New Roman"/>
          <w:sz w:val="28"/>
          <w:szCs w:val="28"/>
        </w:rPr>
        <w:t>уточненн</w:t>
      </w:r>
      <w:r w:rsidR="00731EB6" w:rsidRPr="00277941">
        <w:rPr>
          <w:rFonts w:ascii="Times New Roman" w:hAnsi="Times New Roman" w:cs="Times New Roman"/>
          <w:sz w:val="28"/>
          <w:szCs w:val="28"/>
        </w:rPr>
        <w:t>ых</w:t>
      </w:r>
      <w:r w:rsidR="00733E59" w:rsidRPr="00277941">
        <w:rPr>
          <w:rFonts w:ascii="Times New Roman" w:hAnsi="Times New Roman" w:cs="Times New Roman"/>
          <w:sz w:val="28"/>
          <w:szCs w:val="28"/>
        </w:rPr>
        <w:t xml:space="preserve"> план</w:t>
      </w:r>
      <w:r w:rsidR="00731EB6" w:rsidRPr="00277941">
        <w:rPr>
          <w:rFonts w:ascii="Times New Roman" w:hAnsi="Times New Roman" w:cs="Times New Roman"/>
          <w:sz w:val="28"/>
          <w:szCs w:val="28"/>
        </w:rPr>
        <w:t>овых назначений</w:t>
      </w:r>
      <w:r w:rsidR="00733E59" w:rsidRPr="00277941">
        <w:rPr>
          <w:rFonts w:ascii="Times New Roman" w:hAnsi="Times New Roman" w:cs="Times New Roman"/>
          <w:sz w:val="28"/>
          <w:szCs w:val="28"/>
        </w:rPr>
        <w:t xml:space="preserve"> </w:t>
      </w:r>
      <w:r w:rsidR="00E16691">
        <w:rPr>
          <w:rFonts w:ascii="Times New Roman" w:hAnsi="Times New Roman" w:cs="Times New Roman"/>
          <w:sz w:val="28"/>
          <w:szCs w:val="28"/>
        </w:rPr>
        <w:t xml:space="preserve">или </w:t>
      </w:r>
      <w:r w:rsidR="001B282A" w:rsidRPr="00277941">
        <w:rPr>
          <w:rFonts w:ascii="Times New Roman" w:hAnsi="Times New Roman" w:cs="Times New Roman"/>
          <w:sz w:val="28"/>
          <w:szCs w:val="28"/>
        </w:rPr>
        <w:t>1</w:t>
      </w:r>
      <w:r w:rsidR="00E16691">
        <w:rPr>
          <w:rFonts w:ascii="Times New Roman" w:hAnsi="Times New Roman" w:cs="Times New Roman"/>
          <w:sz w:val="28"/>
          <w:szCs w:val="28"/>
        </w:rPr>
        <w:t> </w:t>
      </w:r>
      <w:r w:rsidR="001B282A" w:rsidRPr="00277941">
        <w:rPr>
          <w:rFonts w:ascii="Times New Roman" w:hAnsi="Times New Roman" w:cs="Times New Roman"/>
          <w:sz w:val="28"/>
          <w:szCs w:val="28"/>
        </w:rPr>
        <w:t>628</w:t>
      </w:r>
      <w:r w:rsidR="00E16691">
        <w:rPr>
          <w:rFonts w:ascii="Times New Roman" w:hAnsi="Times New Roman" w:cs="Times New Roman"/>
          <w:sz w:val="28"/>
          <w:szCs w:val="28"/>
        </w:rPr>
        <w:t xml:space="preserve"> </w:t>
      </w:r>
      <w:r w:rsidR="001B282A" w:rsidRPr="00277941">
        <w:rPr>
          <w:rFonts w:ascii="Times New Roman" w:hAnsi="Times New Roman" w:cs="Times New Roman"/>
          <w:sz w:val="28"/>
          <w:szCs w:val="28"/>
        </w:rPr>
        <w:t xml:space="preserve">972,5 </w:t>
      </w:r>
      <w:r w:rsidRPr="00277941">
        <w:rPr>
          <w:rFonts w:ascii="Times New Roman" w:hAnsi="Times New Roman" w:cs="Times New Roman"/>
          <w:sz w:val="28"/>
          <w:szCs w:val="28"/>
        </w:rPr>
        <w:t>тыс.</w:t>
      </w:r>
      <w:r w:rsidR="00731EB6" w:rsidRPr="00277941">
        <w:rPr>
          <w:rFonts w:ascii="Times New Roman" w:hAnsi="Times New Roman" w:cs="Times New Roman"/>
          <w:sz w:val="28"/>
          <w:szCs w:val="28"/>
        </w:rPr>
        <w:t xml:space="preserve"> </w:t>
      </w:r>
      <w:r w:rsidRPr="00277941">
        <w:rPr>
          <w:rFonts w:ascii="Times New Roman" w:hAnsi="Times New Roman" w:cs="Times New Roman"/>
          <w:sz w:val="28"/>
          <w:szCs w:val="28"/>
        </w:rPr>
        <w:t>рублей.</w:t>
      </w:r>
    </w:p>
    <w:p w:rsidR="00E63E87" w:rsidRDefault="00B93EDE" w:rsidP="00E63E87">
      <w:pPr>
        <w:pStyle w:val="a4"/>
        <w:spacing w:line="276" w:lineRule="auto"/>
        <w:ind w:firstLine="708"/>
        <w:jc w:val="both"/>
        <w:rPr>
          <w:rFonts w:ascii="Times New Roman" w:hAnsi="Times New Roman" w:cs="Times New Roman"/>
          <w:sz w:val="28"/>
          <w:szCs w:val="28"/>
        </w:rPr>
      </w:pPr>
      <w:r w:rsidRPr="00277941">
        <w:rPr>
          <w:rFonts w:ascii="Times New Roman" w:hAnsi="Times New Roman" w:cs="Times New Roman"/>
          <w:sz w:val="28"/>
          <w:szCs w:val="28"/>
        </w:rPr>
        <w:t>Анализ структуры налоговых доходов местного бюджета по основным видам и группам налогов показал, что основная доля налоговых доходов – 70,2% приходится на отчисления от налога на доходы физических лиц. Поступления по данному налогу составили 1</w:t>
      </w:r>
      <w:r w:rsidR="00E16691">
        <w:rPr>
          <w:rFonts w:ascii="Times New Roman" w:hAnsi="Times New Roman" w:cs="Times New Roman"/>
          <w:sz w:val="28"/>
          <w:szCs w:val="28"/>
        </w:rPr>
        <w:t> </w:t>
      </w:r>
      <w:r w:rsidRPr="00277941">
        <w:rPr>
          <w:rFonts w:ascii="Times New Roman" w:hAnsi="Times New Roman" w:cs="Times New Roman"/>
          <w:sz w:val="28"/>
          <w:szCs w:val="28"/>
        </w:rPr>
        <w:t>120</w:t>
      </w:r>
      <w:r w:rsidR="00E16691">
        <w:rPr>
          <w:rFonts w:ascii="Times New Roman" w:hAnsi="Times New Roman" w:cs="Times New Roman"/>
          <w:sz w:val="28"/>
          <w:szCs w:val="28"/>
        </w:rPr>
        <w:t xml:space="preserve"> </w:t>
      </w:r>
      <w:r w:rsidRPr="00277941">
        <w:rPr>
          <w:rFonts w:ascii="Times New Roman" w:hAnsi="Times New Roman" w:cs="Times New Roman"/>
          <w:sz w:val="28"/>
          <w:szCs w:val="28"/>
        </w:rPr>
        <w:t>835,8 тыс. рублей или 97,8% от уточненных плановых назначений. Налоги на совокупный доход составляют 16,2 %, поступления – 258</w:t>
      </w:r>
      <w:r w:rsidR="00E16691">
        <w:rPr>
          <w:rFonts w:ascii="Times New Roman" w:hAnsi="Times New Roman" w:cs="Times New Roman"/>
          <w:sz w:val="28"/>
          <w:szCs w:val="28"/>
        </w:rPr>
        <w:t xml:space="preserve"> </w:t>
      </w:r>
      <w:r w:rsidRPr="00277941">
        <w:rPr>
          <w:rFonts w:ascii="Times New Roman" w:hAnsi="Times New Roman" w:cs="Times New Roman"/>
          <w:sz w:val="28"/>
          <w:szCs w:val="28"/>
        </w:rPr>
        <w:t>235,5 тыс. рублей или 98,6%, налоги на имущество – 9 %, поступления – 144</w:t>
      </w:r>
      <w:r w:rsidR="00E16691">
        <w:rPr>
          <w:rFonts w:ascii="Times New Roman" w:hAnsi="Times New Roman" w:cs="Times New Roman"/>
          <w:sz w:val="28"/>
          <w:szCs w:val="28"/>
        </w:rPr>
        <w:t xml:space="preserve"> </w:t>
      </w:r>
      <w:r w:rsidRPr="00277941">
        <w:rPr>
          <w:rFonts w:ascii="Times New Roman" w:hAnsi="Times New Roman" w:cs="Times New Roman"/>
          <w:sz w:val="28"/>
          <w:szCs w:val="28"/>
        </w:rPr>
        <w:t>565,8 тыс. рублей или 100,6%, государственная пошлина – 3,5%, поступления – 55</w:t>
      </w:r>
      <w:r w:rsidR="00E16691">
        <w:rPr>
          <w:rFonts w:ascii="Times New Roman" w:hAnsi="Times New Roman" w:cs="Times New Roman"/>
          <w:sz w:val="28"/>
          <w:szCs w:val="28"/>
        </w:rPr>
        <w:t xml:space="preserve"> </w:t>
      </w:r>
      <w:r w:rsidRPr="00277941">
        <w:rPr>
          <w:rFonts w:ascii="Times New Roman" w:hAnsi="Times New Roman" w:cs="Times New Roman"/>
          <w:sz w:val="28"/>
          <w:szCs w:val="28"/>
        </w:rPr>
        <w:t>618 тыс. рублей или 102,6%, акцизы по подакцизным товарам – 1,1%, поступило 18</w:t>
      </w:r>
      <w:r w:rsidR="00E16691">
        <w:rPr>
          <w:rFonts w:ascii="Times New Roman" w:hAnsi="Times New Roman" w:cs="Times New Roman"/>
          <w:sz w:val="28"/>
          <w:szCs w:val="28"/>
        </w:rPr>
        <w:t xml:space="preserve"> </w:t>
      </w:r>
      <w:r w:rsidRPr="00277941">
        <w:rPr>
          <w:rFonts w:ascii="Times New Roman" w:hAnsi="Times New Roman" w:cs="Times New Roman"/>
          <w:sz w:val="28"/>
          <w:szCs w:val="28"/>
        </w:rPr>
        <w:t>195,5 тыс. рублей или 80,1%.</w:t>
      </w:r>
    </w:p>
    <w:p w:rsidR="003B64F6" w:rsidRDefault="00327E11" w:rsidP="00E16691">
      <w:pPr>
        <w:pStyle w:val="a4"/>
        <w:spacing w:line="276" w:lineRule="auto"/>
        <w:ind w:firstLine="708"/>
        <w:jc w:val="both"/>
        <w:rPr>
          <w:rFonts w:ascii="Times New Roman" w:hAnsi="Times New Roman" w:cs="Times New Roman"/>
          <w:sz w:val="28"/>
          <w:szCs w:val="28"/>
        </w:rPr>
      </w:pPr>
      <w:r w:rsidRPr="00327E11">
        <w:rPr>
          <w:rFonts w:ascii="Times New Roman" w:hAnsi="Times New Roman" w:cs="Times New Roman"/>
          <w:sz w:val="28"/>
          <w:szCs w:val="28"/>
        </w:rPr>
        <w:t xml:space="preserve">Общий объем неналоговых доходов в бюджете </w:t>
      </w:r>
      <w:r>
        <w:rPr>
          <w:rFonts w:ascii="Times New Roman" w:hAnsi="Times New Roman" w:cs="Times New Roman"/>
          <w:sz w:val="28"/>
          <w:szCs w:val="28"/>
        </w:rPr>
        <w:t>Петрозаводского городского округа в 2014</w:t>
      </w:r>
      <w:r w:rsidRPr="00327E11">
        <w:rPr>
          <w:rFonts w:ascii="Times New Roman" w:hAnsi="Times New Roman" w:cs="Times New Roman"/>
          <w:sz w:val="28"/>
          <w:szCs w:val="28"/>
        </w:rPr>
        <w:t xml:space="preserve"> году составил </w:t>
      </w:r>
      <w:r>
        <w:rPr>
          <w:rFonts w:ascii="Times New Roman" w:hAnsi="Times New Roman" w:cs="Times New Roman"/>
          <w:sz w:val="28"/>
          <w:szCs w:val="28"/>
        </w:rPr>
        <w:t>936</w:t>
      </w:r>
      <w:r w:rsidR="00E16691">
        <w:rPr>
          <w:rFonts w:ascii="Times New Roman" w:hAnsi="Times New Roman" w:cs="Times New Roman"/>
          <w:sz w:val="28"/>
          <w:szCs w:val="28"/>
        </w:rPr>
        <w:t xml:space="preserve"> </w:t>
      </w:r>
      <w:r>
        <w:rPr>
          <w:rFonts w:ascii="Times New Roman" w:hAnsi="Times New Roman" w:cs="Times New Roman"/>
          <w:sz w:val="28"/>
          <w:szCs w:val="28"/>
        </w:rPr>
        <w:t>983,6</w:t>
      </w:r>
      <w:r w:rsidRPr="00327E11">
        <w:rPr>
          <w:rFonts w:ascii="Times New Roman" w:hAnsi="Times New Roman" w:cs="Times New Roman"/>
          <w:sz w:val="28"/>
          <w:szCs w:val="28"/>
        </w:rPr>
        <w:t xml:space="preserve"> тыс. рублей</w:t>
      </w:r>
      <w:r>
        <w:rPr>
          <w:rFonts w:ascii="Times New Roman" w:hAnsi="Times New Roman" w:cs="Times New Roman"/>
          <w:sz w:val="28"/>
          <w:szCs w:val="28"/>
        </w:rPr>
        <w:t xml:space="preserve"> </w:t>
      </w:r>
      <w:r w:rsidRPr="00327E11">
        <w:rPr>
          <w:rFonts w:ascii="Times New Roman" w:hAnsi="Times New Roman" w:cs="Times New Roman"/>
          <w:sz w:val="28"/>
          <w:szCs w:val="28"/>
        </w:rPr>
        <w:t xml:space="preserve">или </w:t>
      </w:r>
      <w:r w:rsidR="00091987">
        <w:rPr>
          <w:rFonts w:ascii="Times New Roman" w:hAnsi="Times New Roman" w:cs="Times New Roman"/>
          <w:sz w:val="28"/>
          <w:szCs w:val="28"/>
        </w:rPr>
        <w:t>19,1</w:t>
      </w:r>
      <w:r w:rsidRPr="00327E11">
        <w:rPr>
          <w:rFonts w:ascii="Times New Roman" w:hAnsi="Times New Roman" w:cs="Times New Roman"/>
          <w:sz w:val="28"/>
          <w:szCs w:val="28"/>
        </w:rPr>
        <w:t xml:space="preserve"> % от общего объема доходов.</w:t>
      </w:r>
      <w:r w:rsidR="00E63E87">
        <w:rPr>
          <w:rFonts w:ascii="Times New Roman" w:hAnsi="Times New Roman" w:cs="Times New Roman"/>
          <w:sz w:val="28"/>
          <w:szCs w:val="28"/>
        </w:rPr>
        <w:t xml:space="preserve"> </w:t>
      </w:r>
      <w:r w:rsidR="00091987" w:rsidRPr="00091987">
        <w:rPr>
          <w:rFonts w:ascii="Times New Roman" w:hAnsi="Times New Roman" w:cs="Times New Roman"/>
          <w:sz w:val="28"/>
          <w:szCs w:val="28"/>
        </w:rPr>
        <w:t xml:space="preserve">В отчетном периоде исполнение </w:t>
      </w:r>
      <w:r w:rsidR="00091987">
        <w:rPr>
          <w:rFonts w:ascii="Times New Roman" w:hAnsi="Times New Roman" w:cs="Times New Roman"/>
          <w:sz w:val="28"/>
          <w:szCs w:val="28"/>
        </w:rPr>
        <w:t>не</w:t>
      </w:r>
      <w:r w:rsidR="00091987" w:rsidRPr="00091987">
        <w:rPr>
          <w:rFonts w:ascii="Times New Roman" w:hAnsi="Times New Roman" w:cs="Times New Roman"/>
          <w:sz w:val="28"/>
          <w:szCs w:val="28"/>
        </w:rPr>
        <w:t>налоговых доходов сохраняло</w:t>
      </w:r>
      <w:r w:rsidR="00091987">
        <w:rPr>
          <w:rFonts w:ascii="Times New Roman" w:hAnsi="Times New Roman" w:cs="Times New Roman"/>
          <w:sz w:val="28"/>
          <w:szCs w:val="28"/>
        </w:rPr>
        <w:t xml:space="preserve"> </w:t>
      </w:r>
      <w:r w:rsidR="00091987" w:rsidRPr="00091987">
        <w:rPr>
          <w:rFonts w:ascii="Times New Roman" w:hAnsi="Times New Roman" w:cs="Times New Roman"/>
          <w:sz w:val="28"/>
          <w:szCs w:val="28"/>
        </w:rPr>
        <w:t xml:space="preserve">положительную динамику: корректировка планового объема </w:t>
      </w:r>
      <w:r w:rsidR="00091987">
        <w:rPr>
          <w:rFonts w:ascii="Times New Roman" w:hAnsi="Times New Roman" w:cs="Times New Roman"/>
          <w:sz w:val="28"/>
          <w:szCs w:val="28"/>
        </w:rPr>
        <w:t>не</w:t>
      </w:r>
      <w:r w:rsidR="00091987" w:rsidRPr="00091987">
        <w:rPr>
          <w:rFonts w:ascii="Times New Roman" w:hAnsi="Times New Roman" w:cs="Times New Roman"/>
          <w:sz w:val="28"/>
          <w:szCs w:val="28"/>
        </w:rPr>
        <w:t>налоговых</w:t>
      </w:r>
      <w:r w:rsidR="00091987">
        <w:rPr>
          <w:rFonts w:ascii="Times New Roman" w:hAnsi="Times New Roman" w:cs="Times New Roman"/>
          <w:sz w:val="28"/>
          <w:szCs w:val="28"/>
        </w:rPr>
        <w:t xml:space="preserve"> </w:t>
      </w:r>
      <w:r w:rsidR="00091987" w:rsidRPr="00091987">
        <w:rPr>
          <w:rFonts w:ascii="Times New Roman" w:hAnsi="Times New Roman" w:cs="Times New Roman"/>
          <w:sz w:val="28"/>
          <w:szCs w:val="28"/>
        </w:rPr>
        <w:t>доходов произведена в сторону увеличения</w:t>
      </w:r>
      <w:r w:rsidR="00091987">
        <w:rPr>
          <w:rFonts w:ascii="Times New Roman" w:hAnsi="Times New Roman" w:cs="Times New Roman"/>
          <w:sz w:val="28"/>
          <w:szCs w:val="28"/>
        </w:rPr>
        <w:t>, за исключением «Прочих неналоговых доходов»</w:t>
      </w:r>
      <w:r w:rsidR="00592540">
        <w:rPr>
          <w:rFonts w:ascii="Times New Roman" w:hAnsi="Times New Roman" w:cs="Times New Roman"/>
          <w:sz w:val="28"/>
          <w:szCs w:val="28"/>
        </w:rPr>
        <w:t>.</w:t>
      </w:r>
      <w:r w:rsidR="00091987" w:rsidRPr="00091987">
        <w:rPr>
          <w:rFonts w:ascii="Times New Roman" w:hAnsi="Times New Roman" w:cs="Times New Roman"/>
          <w:sz w:val="28"/>
          <w:szCs w:val="28"/>
        </w:rPr>
        <w:t xml:space="preserve"> </w:t>
      </w:r>
      <w:r w:rsidR="00592540">
        <w:rPr>
          <w:rFonts w:ascii="Times New Roman" w:hAnsi="Times New Roman" w:cs="Times New Roman"/>
          <w:sz w:val="28"/>
          <w:szCs w:val="28"/>
        </w:rPr>
        <w:t>Ф</w:t>
      </w:r>
      <w:r w:rsidR="00091987" w:rsidRPr="00091987">
        <w:rPr>
          <w:rFonts w:ascii="Times New Roman" w:hAnsi="Times New Roman" w:cs="Times New Roman"/>
          <w:sz w:val="28"/>
          <w:szCs w:val="28"/>
        </w:rPr>
        <w:t>актическое исполнение</w:t>
      </w:r>
      <w:r w:rsidR="00091987">
        <w:rPr>
          <w:rFonts w:ascii="Times New Roman" w:hAnsi="Times New Roman" w:cs="Times New Roman"/>
          <w:sz w:val="28"/>
          <w:szCs w:val="28"/>
        </w:rPr>
        <w:t xml:space="preserve"> </w:t>
      </w:r>
      <w:r w:rsidR="00091987" w:rsidRPr="00091987">
        <w:rPr>
          <w:rFonts w:ascii="Times New Roman" w:hAnsi="Times New Roman" w:cs="Times New Roman"/>
          <w:sz w:val="28"/>
          <w:szCs w:val="28"/>
        </w:rPr>
        <w:t>превысило утвержденный объем доходов с учетом его изменений</w:t>
      </w:r>
      <w:r w:rsidR="00091987">
        <w:rPr>
          <w:rFonts w:ascii="Times New Roman" w:hAnsi="Times New Roman" w:cs="Times New Roman"/>
          <w:sz w:val="28"/>
          <w:szCs w:val="28"/>
        </w:rPr>
        <w:t xml:space="preserve"> по 4 источникам из 6</w:t>
      </w:r>
      <w:r w:rsidR="00091987" w:rsidRPr="00091987">
        <w:rPr>
          <w:rFonts w:ascii="Times New Roman" w:hAnsi="Times New Roman" w:cs="Times New Roman"/>
          <w:sz w:val="28"/>
          <w:szCs w:val="28"/>
        </w:rPr>
        <w:t>.</w:t>
      </w:r>
    </w:p>
    <w:p w:rsidR="003B64F6" w:rsidRDefault="00C631C4" w:rsidP="003B64F6">
      <w:pPr>
        <w:pStyle w:val="a4"/>
        <w:spacing w:line="276" w:lineRule="auto"/>
        <w:ind w:firstLine="708"/>
        <w:jc w:val="both"/>
        <w:rPr>
          <w:rFonts w:ascii="Times New Roman" w:hAnsi="Times New Roman" w:cs="Times New Roman"/>
          <w:sz w:val="28"/>
          <w:szCs w:val="28"/>
        </w:rPr>
      </w:pPr>
      <w:r w:rsidRPr="00C631C4">
        <w:rPr>
          <w:rFonts w:ascii="Times New Roman" w:hAnsi="Times New Roman" w:cs="Times New Roman"/>
          <w:sz w:val="28"/>
          <w:szCs w:val="28"/>
        </w:rPr>
        <w:t xml:space="preserve">Основная часть неналоговых доходов – </w:t>
      </w:r>
      <w:r w:rsidR="00092D04">
        <w:rPr>
          <w:rFonts w:ascii="Times New Roman" w:hAnsi="Times New Roman" w:cs="Times New Roman"/>
          <w:sz w:val="28"/>
          <w:szCs w:val="28"/>
        </w:rPr>
        <w:t>49,2</w:t>
      </w:r>
      <w:r w:rsidRPr="00C631C4">
        <w:rPr>
          <w:rFonts w:ascii="Times New Roman" w:hAnsi="Times New Roman" w:cs="Times New Roman"/>
          <w:sz w:val="28"/>
          <w:szCs w:val="28"/>
        </w:rPr>
        <w:t xml:space="preserve"> % </w:t>
      </w:r>
      <w:r w:rsidR="003B64F6">
        <w:rPr>
          <w:rFonts w:ascii="Times New Roman" w:hAnsi="Times New Roman" w:cs="Times New Roman"/>
          <w:sz w:val="28"/>
          <w:szCs w:val="28"/>
        </w:rPr>
        <w:t xml:space="preserve">или </w:t>
      </w:r>
      <w:r w:rsidR="00092D04">
        <w:rPr>
          <w:rFonts w:ascii="Times New Roman" w:hAnsi="Times New Roman" w:cs="Times New Roman"/>
          <w:sz w:val="28"/>
          <w:szCs w:val="28"/>
        </w:rPr>
        <w:t>461</w:t>
      </w:r>
      <w:r w:rsidR="00E63E87">
        <w:rPr>
          <w:rFonts w:ascii="Times New Roman" w:hAnsi="Times New Roman" w:cs="Times New Roman"/>
          <w:sz w:val="28"/>
          <w:szCs w:val="28"/>
        </w:rPr>
        <w:t xml:space="preserve"> </w:t>
      </w:r>
      <w:r w:rsidR="00092D04">
        <w:rPr>
          <w:rFonts w:ascii="Times New Roman" w:hAnsi="Times New Roman" w:cs="Times New Roman"/>
          <w:sz w:val="28"/>
          <w:szCs w:val="28"/>
        </w:rPr>
        <w:t>176,3</w:t>
      </w:r>
      <w:r w:rsidRPr="00C631C4">
        <w:rPr>
          <w:rFonts w:ascii="Times New Roman" w:hAnsi="Times New Roman" w:cs="Times New Roman"/>
          <w:sz w:val="28"/>
          <w:szCs w:val="28"/>
        </w:rPr>
        <w:t xml:space="preserve"> тыс.</w:t>
      </w:r>
      <w:r w:rsidR="003B64F6">
        <w:rPr>
          <w:rFonts w:ascii="Times New Roman" w:hAnsi="Times New Roman" w:cs="Times New Roman"/>
          <w:sz w:val="28"/>
          <w:szCs w:val="28"/>
        </w:rPr>
        <w:t xml:space="preserve"> </w:t>
      </w:r>
      <w:r w:rsidRPr="00C631C4">
        <w:rPr>
          <w:rFonts w:ascii="Times New Roman" w:hAnsi="Times New Roman" w:cs="Times New Roman"/>
          <w:sz w:val="28"/>
          <w:szCs w:val="28"/>
        </w:rPr>
        <w:t>рублей</w:t>
      </w:r>
      <w:r w:rsidR="003B64F6">
        <w:rPr>
          <w:rFonts w:ascii="Times New Roman" w:hAnsi="Times New Roman" w:cs="Times New Roman"/>
          <w:sz w:val="28"/>
          <w:szCs w:val="28"/>
        </w:rPr>
        <w:t xml:space="preserve"> </w:t>
      </w:r>
      <w:r w:rsidRPr="00C631C4">
        <w:rPr>
          <w:rFonts w:ascii="Times New Roman" w:hAnsi="Times New Roman" w:cs="Times New Roman"/>
          <w:sz w:val="28"/>
          <w:szCs w:val="28"/>
        </w:rPr>
        <w:t>приходится на доходы</w:t>
      </w:r>
      <w:r w:rsidR="00092D04">
        <w:rPr>
          <w:rFonts w:ascii="Times New Roman" w:hAnsi="Times New Roman" w:cs="Times New Roman"/>
          <w:sz w:val="28"/>
          <w:szCs w:val="28"/>
        </w:rPr>
        <w:t xml:space="preserve"> </w:t>
      </w:r>
      <w:r w:rsidRPr="00C631C4">
        <w:rPr>
          <w:rFonts w:ascii="Times New Roman" w:hAnsi="Times New Roman" w:cs="Times New Roman"/>
          <w:sz w:val="28"/>
          <w:szCs w:val="28"/>
        </w:rPr>
        <w:t>от продажи материальных и нематериальных активов. Внутри данной</w:t>
      </w:r>
      <w:r w:rsidR="00382BD7">
        <w:rPr>
          <w:rFonts w:ascii="Times New Roman" w:hAnsi="Times New Roman" w:cs="Times New Roman"/>
          <w:sz w:val="28"/>
          <w:szCs w:val="28"/>
        </w:rPr>
        <w:t xml:space="preserve"> </w:t>
      </w:r>
      <w:r w:rsidRPr="00C631C4">
        <w:rPr>
          <w:rFonts w:ascii="Times New Roman" w:hAnsi="Times New Roman" w:cs="Times New Roman"/>
          <w:sz w:val="28"/>
          <w:szCs w:val="28"/>
        </w:rPr>
        <w:t>подгруппы формирование поступлений происходит в основном за счет</w:t>
      </w:r>
      <w:r w:rsidR="00382BD7" w:rsidRPr="00382BD7">
        <w:rPr>
          <w:rFonts w:ascii="Times New Roman" w:hAnsi="Times New Roman" w:cs="Times New Roman"/>
          <w:sz w:val="28"/>
          <w:szCs w:val="28"/>
        </w:rPr>
        <w:t xml:space="preserve"> </w:t>
      </w:r>
      <w:r w:rsidR="00382BD7" w:rsidRPr="00C631C4">
        <w:rPr>
          <w:rFonts w:ascii="Times New Roman" w:hAnsi="Times New Roman" w:cs="Times New Roman"/>
          <w:sz w:val="28"/>
          <w:szCs w:val="28"/>
        </w:rPr>
        <w:t>доход</w:t>
      </w:r>
      <w:r w:rsidR="00382BD7">
        <w:rPr>
          <w:rFonts w:ascii="Times New Roman" w:hAnsi="Times New Roman" w:cs="Times New Roman"/>
          <w:sz w:val="28"/>
          <w:szCs w:val="28"/>
        </w:rPr>
        <w:t>ов</w:t>
      </w:r>
      <w:r w:rsidR="00382BD7" w:rsidRPr="00C631C4">
        <w:rPr>
          <w:rFonts w:ascii="Times New Roman" w:hAnsi="Times New Roman" w:cs="Times New Roman"/>
          <w:sz w:val="28"/>
          <w:szCs w:val="28"/>
        </w:rPr>
        <w:t xml:space="preserve"> от реализации</w:t>
      </w:r>
      <w:r w:rsidR="00382BD7">
        <w:rPr>
          <w:rFonts w:ascii="Times New Roman" w:hAnsi="Times New Roman" w:cs="Times New Roman"/>
          <w:sz w:val="28"/>
          <w:szCs w:val="28"/>
        </w:rPr>
        <w:t xml:space="preserve"> </w:t>
      </w:r>
      <w:r w:rsidR="00382BD7" w:rsidRPr="00C631C4">
        <w:rPr>
          <w:rFonts w:ascii="Times New Roman" w:hAnsi="Times New Roman" w:cs="Times New Roman"/>
          <w:sz w:val="28"/>
          <w:szCs w:val="28"/>
        </w:rPr>
        <w:t>имущества, находящегося в государственной и муниципальной</w:t>
      </w:r>
      <w:r w:rsidR="00382BD7">
        <w:rPr>
          <w:rFonts w:ascii="Times New Roman" w:hAnsi="Times New Roman" w:cs="Times New Roman"/>
          <w:sz w:val="28"/>
          <w:szCs w:val="28"/>
        </w:rPr>
        <w:t xml:space="preserve"> </w:t>
      </w:r>
      <w:r w:rsidR="00382BD7" w:rsidRPr="00C631C4">
        <w:rPr>
          <w:rFonts w:ascii="Times New Roman" w:hAnsi="Times New Roman" w:cs="Times New Roman"/>
          <w:sz w:val="28"/>
          <w:szCs w:val="28"/>
        </w:rPr>
        <w:t>собственности (за исключением имущества бюджетных и автономных</w:t>
      </w:r>
      <w:r w:rsidR="00382BD7">
        <w:rPr>
          <w:rFonts w:ascii="Times New Roman" w:hAnsi="Times New Roman" w:cs="Times New Roman"/>
          <w:sz w:val="28"/>
          <w:szCs w:val="28"/>
        </w:rPr>
        <w:t xml:space="preserve"> </w:t>
      </w:r>
      <w:r w:rsidR="00382BD7" w:rsidRPr="00C631C4">
        <w:rPr>
          <w:rFonts w:ascii="Times New Roman" w:hAnsi="Times New Roman" w:cs="Times New Roman"/>
          <w:sz w:val="28"/>
          <w:szCs w:val="28"/>
        </w:rPr>
        <w:t>учреждений, а также имущества государственных и муниципальных</w:t>
      </w:r>
      <w:r w:rsidR="00382BD7">
        <w:rPr>
          <w:rFonts w:ascii="Times New Roman" w:hAnsi="Times New Roman" w:cs="Times New Roman"/>
          <w:sz w:val="28"/>
          <w:szCs w:val="28"/>
        </w:rPr>
        <w:t xml:space="preserve"> </w:t>
      </w:r>
      <w:r w:rsidR="00382BD7" w:rsidRPr="00C631C4">
        <w:rPr>
          <w:rFonts w:ascii="Times New Roman" w:hAnsi="Times New Roman" w:cs="Times New Roman"/>
          <w:sz w:val="28"/>
          <w:szCs w:val="28"/>
        </w:rPr>
        <w:t>унитарных предприятий, в том числе казенных)</w:t>
      </w:r>
      <w:r w:rsidR="00382BD7" w:rsidRPr="00382BD7">
        <w:rPr>
          <w:rFonts w:ascii="Times New Roman" w:hAnsi="Times New Roman" w:cs="Times New Roman"/>
          <w:sz w:val="28"/>
          <w:szCs w:val="28"/>
        </w:rPr>
        <w:t xml:space="preserve"> </w:t>
      </w:r>
      <w:r w:rsidR="00382BD7" w:rsidRPr="00C631C4">
        <w:rPr>
          <w:rFonts w:ascii="Times New Roman" w:hAnsi="Times New Roman" w:cs="Times New Roman"/>
          <w:sz w:val="28"/>
          <w:szCs w:val="28"/>
        </w:rPr>
        <w:t xml:space="preserve">– </w:t>
      </w:r>
      <w:r w:rsidR="003B64F6">
        <w:rPr>
          <w:rFonts w:ascii="Times New Roman" w:hAnsi="Times New Roman" w:cs="Times New Roman"/>
          <w:sz w:val="28"/>
          <w:szCs w:val="28"/>
        </w:rPr>
        <w:t xml:space="preserve">89,2 </w:t>
      </w:r>
      <w:r w:rsidR="003B64F6" w:rsidRPr="00C631C4">
        <w:rPr>
          <w:rFonts w:ascii="Times New Roman" w:hAnsi="Times New Roman" w:cs="Times New Roman"/>
          <w:sz w:val="28"/>
          <w:szCs w:val="28"/>
        </w:rPr>
        <w:t xml:space="preserve">% или </w:t>
      </w:r>
      <w:r w:rsidR="00382BD7">
        <w:rPr>
          <w:rFonts w:ascii="Times New Roman" w:hAnsi="Times New Roman" w:cs="Times New Roman"/>
          <w:sz w:val="28"/>
          <w:szCs w:val="28"/>
        </w:rPr>
        <w:t>411</w:t>
      </w:r>
      <w:r w:rsidR="00E63E87">
        <w:rPr>
          <w:rFonts w:ascii="Times New Roman" w:hAnsi="Times New Roman" w:cs="Times New Roman"/>
          <w:sz w:val="28"/>
          <w:szCs w:val="28"/>
        </w:rPr>
        <w:t xml:space="preserve"> </w:t>
      </w:r>
      <w:r w:rsidR="00382BD7">
        <w:rPr>
          <w:rFonts w:ascii="Times New Roman" w:hAnsi="Times New Roman" w:cs="Times New Roman"/>
          <w:sz w:val="28"/>
          <w:szCs w:val="28"/>
        </w:rPr>
        <w:t>420,2</w:t>
      </w:r>
      <w:r w:rsidR="00382BD7" w:rsidRPr="00C631C4">
        <w:rPr>
          <w:rFonts w:ascii="Times New Roman" w:hAnsi="Times New Roman" w:cs="Times New Roman"/>
          <w:sz w:val="28"/>
          <w:szCs w:val="28"/>
        </w:rPr>
        <w:t xml:space="preserve"> тыс.</w:t>
      </w:r>
      <w:r w:rsidR="00382BD7">
        <w:rPr>
          <w:rFonts w:ascii="Times New Roman" w:hAnsi="Times New Roman" w:cs="Times New Roman"/>
          <w:sz w:val="28"/>
          <w:szCs w:val="28"/>
        </w:rPr>
        <w:t xml:space="preserve"> </w:t>
      </w:r>
      <w:r w:rsidR="00382BD7" w:rsidRPr="00C631C4">
        <w:rPr>
          <w:rFonts w:ascii="Times New Roman" w:hAnsi="Times New Roman" w:cs="Times New Roman"/>
          <w:sz w:val="28"/>
          <w:szCs w:val="28"/>
        </w:rPr>
        <w:t xml:space="preserve">рублей </w:t>
      </w:r>
      <w:r w:rsidR="00BF6018" w:rsidRPr="00BF6018">
        <w:rPr>
          <w:rFonts w:ascii="Times New Roman" w:hAnsi="Times New Roman" w:cs="Times New Roman"/>
          <w:sz w:val="28"/>
          <w:szCs w:val="28"/>
        </w:rPr>
        <w:t>доход</w:t>
      </w:r>
      <w:r w:rsidR="00BF6018">
        <w:rPr>
          <w:rFonts w:ascii="Times New Roman" w:hAnsi="Times New Roman" w:cs="Times New Roman"/>
          <w:sz w:val="28"/>
          <w:szCs w:val="28"/>
        </w:rPr>
        <w:t>ов</w:t>
      </w:r>
      <w:r w:rsidR="00BF6018" w:rsidRPr="00BF6018">
        <w:rPr>
          <w:rFonts w:ascii="Times New Roman" w:hAnsi="Times New Roman" w:cs="Times New Roman"/>
          <w:sz w:val="28"/>
          <w:szCs w:val="28"/>
        </w:rPr>
        <w:t xml:space="preserve"> от продажи материальных и нематериальных активов</w:t>
      </w:r>
      <w:r w:rsidR="00382BD7">
        <w:rPr>
          <w:rFonts w:ascii="Times New Roman" w:hAnsi="Times New Roman" w:cs="Times New Roman"/>
          <w:sz w:val="28"/>
          <w:szCs w:val="28"/>
        </w:rPr>
        <w:t>.</w:t>
      </w:r>
    </w:p>
    <w:p w:rsidR="003B64F6" w:rsidRDefault="00CB70DB" w:rsidP="003B64F6">
      <w:pPr>
        <w:pStyle w:val="a4"/>
        <w:spacing w:line="276" w:lineRule="auto"/>
        <w:ind w:firstLine="708"/>
        <w:jc w:val="both"/>
        <w:rPr>
          <w:rFonts w:ascii="Times New Roman" w:hAnsi="Times New Roman" w:cs="Times New Roman"/>
          <w:sz w:val="28"/>
          <w:szCs w:val="28"/>
        </w:rPr>
      </w:pPr>
      <w:r w:rsidRPr="00CB70DB">
        <w:rPr>
          <w:rFonts w:ascii="Times New Roman" w:hAnsi="Times New Roman" w:cs="Times New Roman"/>
          <w:sz w:val="28"/>
          <w:szCs w:val="28"/>
        </w:rPr>
        <w:t>На доходы от использования имущества, находящегося в</w:t>
      </w:r>
      <w:r>
        <w:rPr>
          <w:rFonts w:ascii="Times New Roman" w:hAnsi="Times New Roman" w:cs="Times New Roman"/>
          <w:sz w:val="28"/>
          <w:szCs w:val="28"/>
        </w:rPr>
        <w:t xml:space="preserve"> </w:t>
      </w:r>
      <w:r w:rsidRPr="00CB70DB">
        <w:rPr>
          <w:rFonts w:ascii="Times New Roman" w:hAnsi="Times New Roman" w:cs="Times New Roman"/>
          <w:sz w:val="28"/>
          <w:szCs w:val="28"/>
        </w:rPr>
        <w:t xml:space="preserve">муниципальной собственности, приходится </w:t>
      </w:r>
      <w:r>
        <w:rPr>
          <w:rFonts w:ascii="Times New Roman" w:hAnsi="Times New Roman" w:cs="Times New Roman"/>
          <w:sz w:val="28"/>
          <w:szCs w:val="28"/>
        </w:rPr>
        <w:t>39,3</w:t>
      </w:r>
      <w:r w:rsidRPr="00CB70DB">
        <w:rPr>
          <w:rFonts w:ascii="Times New Roman" w:hAnsi="Times New Roman" w:cs="Times New Roman"/>
          <w:sz w:val="28"/>
          <w:szCs w:val="28"/>
        </w:rPr>
        <w:t xml:space="preserve"> % от общей суммы</w:t>
      </w:r>
      <w:r>
        <w:rPr>
          <w:rFonts w:ascii="Times New Roman" w:hAnsi="Times New Roman" w:cs="Times New Roman"/>
          <w:sz w:val="28"/>
          <w:szCs w:val="28"/>
        </w:rPr>
        <w:t xml:space="preserve"> </w:t>
      </w:r>
      <w:r w:rsidRPr="00CB70DB">
        <w:rPr>
          <w:rFonts w:ascii="Times New Roman" w:hAnsi="Times New Roman" w:cs="Times New Roman"/>
          <w:sz w:val="28"/>
          <w:szCs w:val="28"/>
        </w:rPr>
        <w:t xml:space="preserve">неналоговых доходов </w:t>
      </w:r>
      <w:r w:rsidR="003B64F6">
        <w:rPr>
          <w:rFonts w:ascii="Times New Roman" w:hAnsi="Times New Roman" w:cs="Times New Roman"/>
          <w:sz w:val="28"/>
          <w:szCs w:val="28"/>
        </w:rPr>
        <w:t>или</w:t>
      </w:r>
      <w:r w:rsidRPr="00CB70DB">
        <w:rPr>
          <w:rFonts w:ascii="Times New Roman" w:hAnsi="Times New Roman" w:cs="Times New Roman"/>
          <w:sz w:val="28"/>
          <w:szCs w:val="28"/>
        </w:rPr>
        <w:t xml:space="preserve"> </w:t>
      </w:r>
      <w:r>
        <w:rPr>
          <w:rFonts w:ascii="Times New Roman" w:hAnsi="Times New Roman" w:cs="Times New Roman"/>
          <w:sz w:val="28"/>
          <w:szCs w:val="28"/>
        </w:rPr>
        <w:t>368</w:t>
      </w:r>
      <w:r w:rsidR="00E63E87">
        <w:rPr>
          <w:rFonts w:ascii="Times New Roman" w:hAnsi="Times New Roman" w:cs="Times New Roman"/>
          <w:sz w:val="28"/>
          <w:szCs w:val="28"/>
        </w:rPr>
        <w:t xml:space="preserve"> </w:t>
      </w:r>
      <w:r>
        <w:rPr>
          <w:rFonts w:ascii="Times New Roman" w:hAnsi="Times New Roman" w:cs="Times New Roman"/>
          <w:sz w:val="28"/>
          <w:szCs w:val="28"/>
        </w:rPr>
        <w:t>366,3</w:t>
      </w:r>
      <w:r w:rsidRPr="00CB70DB">
        <w:rPr>
          <w:rFonts w:ascii="Times New Roman" w:hAnsi="Times New Roman" w:cs="Times New Roman"/>
          <w:sz w:val="28"/>
          <w:szCs w:val="28"/>
        </w:rPr>
        <w:t xml:space="preserve"> тыс.</w:t>
      </w:r>
      <w:r w:rsidR="00BF6018">
        <w:rPr>
          <w:rFonts w:ascii="Times New Roman" w:hAnsi="Times New Roman" w:cs="Times New Roman"/>
          <w:sz w:val="28"/>
          <w:szCs w:val="28"/>
        </w:rPr>
        <w:t xml:space="preserve"> </w:t>
      </w:r>
      <w:r w:rsidRPr="00CB70DB">
        <w:rPr>
          <w:rFonts w:ascii="Times New Roman" w:hAnsi="Times New Roman" w:cs="Times New Roman"/>
          <w:sz w:val="28"/>
          <w:szCs w:val="28"/>
        </w:rPr>
        <w:t>рублей. Внутри данной подгруппы формирование</w:t>
      </w:r>
      <w:r w:rsidR="00BF6018">
        <w:rPr>
          <w:rFonts w:ascii="Times New Roman" w:hAnsi="Times New Roman" w:cs="Times New Roman"/>
          <w:sz w:val="28"/>
          <w:szCs w:val="28"/>
        </w:rPr>
        <w:t xml:space="preserve"> </w:t>
      </w:r>
      <w:r w:rsidRPr="00CB70DB">
        <w:rPr>
          <w:rFonts w:ascii="Times New Roman" w:hAnsi="Times New Roman" w:cs="Times New Roman"/>
          <w:sz w:val="28"/>
          <w:szCs w:val="28"/>
        </w:rPr>
        <w:t>поступлений происходит в основном за счет доходов, получаемых в виде</w:t>
      </w:r>
      <w:r w:rsidR="00BF6018">
        <w:rPr>
          <w:rFonts w:ascii="Times New Roman" w:hAnsi="Times New Roman" w:cs="Times New Roman"/>
          <w:sz w:val="28"/>
          <w:szCs w:val="28"/>
        </w:rPr>
        <w:t xml:space="preserve"> </w:t>
      </w:r>
      <w:r w:rsidRPr="00CB70DB">
        <w:rPr>
          <w:rFonts w:ascii="Times New Roman" w:hAnsi="Times New Roman" w:cs="Times New Roman"/>
          <w:sz w:val="28"/>
          <w:szCs w:val="28"/>
        </w:rPr>
        <w:t xml:space="preserve">арендной платы за </w:t>
      </w:r>
      <w:r w:rsidR="00BF6018">
        <w:rPr>
          <w:rFonts w:ascii="Times New Roman" w:hAnsi="Times New Roman" w:cs="Times New Roman"/>
          <w:sz w:val="28"/>
          <w:szCs w:val="28"/>
        </w:rPr>
        <w:t xml:space="preserve">земельные участки, государственная собственность на которые не разграничена и которые расположены в границах городских округов, а также средств от продажи права на заключение договоров аренды указанных земельных участков </w:t>
      </w:r>
      <w:r w:rsidRPr="00CB70DB">
        <w:rPr>
          <w:rFonts w:ascii="Times New Roman" w:hAnsi="Times New Roman" w:cs="Times New Roman"/>
          <w:sz w:val="28"/>
          <w:szCs w:val="28"/>
        </w:rPr>
        <w:t xml:space="preserve">и составляет </w:t>
      </w:r>
      <w:r w:rsidR="00BF6018">
        <w:rPr>
          <w:rFonts w:ascii="Times New Roman" w:hAnsi="Times New Roman" w:cs="Times New Roman"/>
          <w:sz w:val="28"/>
          <w:szCs w:val="28"/>
        </w:rPr>
        <w:t>77,8% или 285</w:t>
      </w:r>
      <w:r w:rsidR="00E63E87">
        <w:rPr>
          <w:rFonts w:ascii="Times New Roman" w:hAnsi="Times New Roman" w:cs="Times New Roman"/>
          <w:sz w:val="28"/>
          <w:szCs w:val="28"/>
        </w:rPr>
        <w:t xml:space="preserve"> </w:t>
      </w:r>
      <w:r w:rsidR="00BF6018">
        <w:rPr>
          <w:rFonts w:ascii="Times New Roman" w:hAnsi="Times New Roman" w:cs="Times New Roman"/>
          <w:sz w:val="28"/>
          <w:szCs w:val="28"/>
        </w:rPr>
        <w:t>907,9</w:t>
      </w:r>
      <w:r w:rsidRPr="00CB70DB">
        <w:rPr>
          <w:rFonts w:ascii="Times New Roman" w:hAnsi="Times New Roman" w:cs="Times New Roman"/>
          <w:sz w:val="28"/>
          <w:szCs w:val="28"/>
        </w:rPr>
        <w:t xml:space="preserve"> тыс.</w:t>
      </w:r>
      <w:r w:rsidR="00BF6018">
        <w:rPr>
          <w:rFonts w:ascii="Times New Roman" w:hAnsi="Times New Roman" w:cs="Times New Roman"/>
          <w:sz w:val="28"/>
          <w:szCs w:val="28"/>
        </w:rPr>
        <w:t xml:space="preserve"> </w:t>
      </w:r>
      <w:r w:rsidRPr="00CB70DB">
        <w:rPr>
          <w:rFonts w:ascii="Times New Roman" w:hAnsi="Times New Roman" w:cs="Times New Roman"/>
          <w:sz w:val="28"/>
          <w:szCs w:val="28"/>
        </w:rPr>
        <w:t>рублей</w:t>
      </w:r>
      <w:r w:rsidR="00BF6018">
        <w:rPr>
          <w:rFonts w:ascii="Times New Roman" w:hAnsi="Times New Roman" w:cs="Times New Roman"/>
          <w:sz w:val="28"/>
          <w:szCs w:val="28"/>
        </w:rPr>
        <w:t>.</w:t>
      </w:r>
      <w:r w:rsidRPr="00CB70DB">
        <w:rPr>
          <w:rFonts w:ascii="Times New Roman" w:hAnsi="Times New Roman" w:cs="Times New Roman"/>
          <w:sz w:val="28"/>
          <w:szCs w:val="28"/>
        </w:rPr>
        <w:t xml:space="preserve"> </w:t>
      </w:r>
    </w:p>
    <w:p w:rsidR="003B64F6" w:rsidRDefault="003B64F6" w:rsidP="003B64F6">
      <w:pPr>
        <w:pStyle w:val="a4"/>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Д</w:t>
      </w:r>
      <w:r w:rsidR="008C2900" w:rsidRPr="008C2900">
        <w:rPr>
          <w:rFonts w:ascii="Times New Roman" w:hAnsi="Times New Roman" w:cs="Times New Roman"/>
          <w:sz w:val="28"/>
          <w:szCs w:val="28"/>
        </w:rPr>
        <w:t>оходы от оказания платных услуг и компенсации затрат</w:t>
      </w:r>
      <w:r w:rsidR="00E57550">
        <w:rPr>
          <w:rFonts w:ascii="Times New Roman" w:hAnsi="Times New Roman" w:cs="Times New Roman"/>
          <w:sz w:val="28"/>
          <w:szCs w:val="28"/>
        </w:rPr>
        <w:t xml:space="preserve"> </w:t>
      </w:r>
      <w:r w:rsidR="008C2900" w:rsidRPr="008C2900">
        <w:rPr>
          <w:rFonts w:ascii="Times New Roman" w:hAnsi="Times New Roman" w:cs="Times New Roman"/>
          <w:sz w:val="28"/>
          <w:szCs w:val="28"/>
        </w:rPr>
        <w:t xml:space="preserve">государства составили </w:t>
      </w:r>
      <w:r>
        <w:rPr>
          <w:rFonts w:ascii="Times New Roman" w:hAnsi="Times New Roman" w:cs="Times New Roman"/>
          <w:sz w:val="28"/>
          <w:szCs w:val="28"/>
        </w:rPr>
        <w:t>3,6</w:t>
      </w:r>
      <w:r w:rsidRPr="008C2900">
        <w:rPr>
          <w:rFonts w:ascii="Times New Roman" w:hAnsi="Times New Roman" w:cs="Times New Roman"/>
          <w:sz w:val="28"/>
          <w:szCs w:val="28"/>
        </w:rPr>
        <w:t xml:space="preserve"> % от объема</w:t>
      </w:r>
      <w:r>
        <w:rPr>
          <w:rFonts w:ascii="Times New Roman" w:hAnsi="Times New Roman" w:cs="Times New Roman"/>
          <w:sz w:val="28"/>
          <w:szCs w:val="28"/>
        </w:rPr>
        <w:t xml:space="preserve"> </w:t>
      </w:r>
      <w:r w:rsidRPr="008C2900">
        <w:rPr>
          <w:rFonts w:ascii="Times New Roman" w:hAnsi="Times New Roman" w:cs="Times New Roman"/>
          <w:sz w:val="28"/>
          <w:szCs w:val="28"/>
        </w:rPr>
        <w:t>неналоговых доходов</w:t>
      </w:r>
      <w:r>
        <w:rPr>
          <w:rFonts w:ascii="Times New Roman" w:hAnsi="Times New Roman" w:cs="Times New Roman"/>
          <w:sz w:val="28"/>
          <w:szCs w:val="28"/>
        </w:rPr>
        <w:t xml:space="preserve"> или</w:t>
      </w:r>
      <w:r w:rsidRPr="008C2900">
        <w:rPr>
          <w:rFonts w:ascii="Times New Roman" w:hAnsi="Times New Roman" w:cs="Times New Roman"/>
          <w:sz w:val="28"/>
          <w:szCs w:val="28"/>
        </w:rPr>
        <w:t xml:space="preserve"> </w:t>
      </w:r>
      <w:r w:rsidR="00E57550">
        <w:rPr>
          <w:rFonts w:ascii="Times New Roman" w:hAnsi="Times New Roman" w:cs="Times New Roman"/>
          <w:sz w:val="28"/>
          <w:szCs w:val="28"/>
        </w:rPr>
        <w:t>34</w:t>
      </w:r>
      <w:r w:rsidR="00E63E87">
        <w:rPr>
          <w:rFonts w:ascii="Times New Roman" w:hAnsi="Times New Roman" w:cs="Times New Roman"/>
          <w:sz w:val="28"/>
          <w:szCs w:val="28"/>
        </w:rPr>
        <w:t xml:space="preserve"> </w:t>
      </w:r>
      <w:r w:rsidR="00E57550">
        <w:rPr>
          <w:rFonts w:ascii="Times New Roman" w:hAnsi="Times New Roman" w:cs="Times New Roman"/>
          <w:sz w:val="28"/>
          <w:szCs w:val="28"/>
        </w:rPr>
        <w:t>024,1</w:t>
      </w:r>
      <w:r w:rsidR="008C2900" w:rsidRPr="008C2900">
        <w:rPr>
          <w:rFonts w:ascii="Times New Roman" w:hAnsi="Times New Roman" w:cs="Times New Roman"/>
          <w:sz w:val="28"/>
          <w:szCs w:val="28"/>
        </w:rPr>
        <w:t xml:space="preserve"> тыс. рублей.</w:t>
      </w:r>
    </w:p>
    <w:p w:rsidR="003B64F6" w:rsidRDefault="008C2900" w:rsidP="003B64F6">
      <w:pPr>
        <w:pStyle w:val="a4"/>
        <w:spacing w:line="276" w:lineRule="auto"/>
        <w:ind w:firstLine="708"/>
        <w:jc w:val="both"/>
        <w:rPr>
          <w:rFonts w:ascii="Times New Roman" w:hAnsi="Times New Roman" w:cs="Times New Roman"/>
          <w:sz w:val="28"/>
          <w:szCs w:val="28"/>
        </w:rPr>
      </w:pPr>
      <w:r w:rsidRPr="008C2900">
        <w:rPr>
          <w:rFonts w:ascii="Times New Roman" w:hAnsi="Times New Roman" w:cs="Times New Roman"/>
          <w:sz w:val="28"/>
          <w:szCs w:val="28"/>
        </w:rPr>
        <w:t>Доходы, полученные в виде штрафов, санкций, возмещения ущерба</w:t>
      </w:r>
      <w:r w:rsidR="00E57550">
        <w:rPr>
          <w:rFonts w:ascii="Times New Roman" w:hAnsi="Times New Roman" w:cs="Times New Roman"/>
          <w:sz w:val="28"/>
          <w:szCs w:val="28"/>
        </w:rPr>
        <w:t xml:space="preserve"> </w:t>
      </w:r>
      <w:r w:rsidRPr="008C2900">
        <w:rPr>
          <w:rFonts w:ascii="Times New Roman" w:hAnsi="Times New Roman" w:cs="Times New Roman"/>
          <w:sz w:val="28"/>
          <w:szCs w:val="28"/>
        </w:rPr>
        <w:t xml:space="preserve">составили </w:t>
      </w:r>
      <w:r w:rsidR="003B64F6">
        <w:rPr>
          <w:rFonts w:ascii="Times New Roman" w:hAnsi="Times New Roman" w:cs="Times New Roman"/>
          <w:sz w:val="28"/>
          <w:szCs w:val="28"/>
        </w:rPr>
        <w:t>5,8</w:t>
      </w:r>
      <w:r w:rsidR="003B64F6" w:rsidRPr="008C2900">
        <w:rPr>
          <w:rFonts w:ascii="Times New Roman" w:hAnsi="Times New Roman" w:cs="Times New Roman"/>
          <w:sz w:val="28"/>
          <w:szCs w:val="28"/>
        </w:rPr>
        <w:t xml:space="preserve"> % </w:t>
      </w:r>
      <w:r w:rsidR="003B64F6">
        <w:rPr>
          <w:rFonts w:ascii="Times New Roman" w:hAnsi="Times New Roman" w:cs="Times New Roman"/>
          <w:sz w:val="28"/>
          <w:szCs w:val="28"/>
        </w:rPr>
        <w:t xml:space="preserve">или </w:t>
      </w:r>
      <w:r w:rsidR="00E57550">
        <w:rPr>
          <w:rFonts w:ascii="Times New Roman" w:hAnsi="Times New Roman" w:cs="Times New Roman"/>
          <w:sz w:val="28"/>
          <w:szCs w:val="28"/>
        </w:rPr>
        <w:t>54</w:t>
      </w:r>
      <w:r w:rsidR="00E63E87">
        <w:rPr>
          <w:rFonts w:ascii="Times New Roman" w:hAnsi="Times New Roman" w:cs="Times New Roman"/>
          <w:sz w:val="28"/>
          <w:szCs w:val="28"/>
        </w:rPr>
        <w:t xml:space="preserve"> </w:t>
      </w:r>
      <w:r w:rsidR="00E57550">
        <w:rPr>
          <w:rFonts w:ascii="Times New Roman" w:hAnsi="Times New Roman" w:cs="Times New Roman"/>
          <w:sz w:val="28"/>
          <w:szCs w:val="28"/>
        </w:rPr>
        <w:t>160,6</w:t>
      </w:r>
      <w:r w:rsidRPr="008C2900">
        <w:rPr>
          <w:rFonts w:ascii="Times New Roman" w:hAnsi="Times New Roman" w:cs="Times New Roman"/>
          <w:sz w:val="28"/>
          <w:szCs w:val="28"/>
        </w:rPr>
        <w:t xml:space="preserve"> тыс. рублей.</w:t>
      </w:r>
      <w:r w:rsidR="003B64F6">
        <w:rPr>
          <w:rFonts w:ascii="Times New Roman" w:hAnsi="Times New Roman" w:cs="Times New Roman"/>
          <w:sz w:val="28"/>
          <w:szCs w:val="28"/>
        </w:rPr>
        <w:t xml:space="preserve"> </w:t>
      </w:r>
    </w:p>
    <w:p w:rsidR="003B64F6" w:rsidRDefault="008C2900" w:rsidP="003B64F6">
      <w:pPr>
        <w:pStyle w:val="a4"/>
        <w:spacing w:line="276" w:lineRule="auto"/>
        <w:ind w:firstLine="708"/>
        <w:jc w:val="both"/>
        <w:rPr>
          <w:rFonts w:ascii="Times New Roman" w:hAnsi="Times New Roman" w:cs="Times New Roman"/>
          <w:sz w:val="28"/>
          <w:szCs w:val="28"/>
        </w:rPr>
      </w:pPr>
      <w:r w:rsidRPr="008C2900">
        <w:rPr>
          <w:rFonts w:ascii="Times New Roman" w:hAnsi="Times New Roman" w:cs="Times New Roman"/>
          <w:sz w:val="28"/>
          <w:szCs w:val="28"/>
        </w:rPr>
        <w:t>В общем объеме</w:t>
      </w:r>
      <w:r w:rsidR="00E57550">
        <w:rPr>
          <w:rFonts w:ascii="Times New Roman" w:hAnsi="Times New Roman" w:cs="Times New Roman"/>
          <w:sz w:val="28"/>
          <w:szCs w:val="28"/>
        </w:rPr>
        <w:t xml:space="preserve"> </w:t>
      </w:r>
      <w:r w:rsidRPr="008C2900">
        <w:rPr>
          <w:rFonts w:ascii="Times New Roman" w:hAnsi="Times New Roman" w:cs="Times New Roman"/>
          <w:sz w:val="28"/>
          <w:szCs w:val="28"/>
        </w:rPr>
        <w:t xml:space="preserve">неналоговых доходов </w:t>
      </w:r>
      <w:r w:rsidR="003B64F6">
        <w:rPr>
          <w:rFonts w:ascii="Times New Roman" w:hAnsi="Times New Roman" w:cs="Times New Roman"/>
          <w:sz w:val="28"/>
          <w:szCs w:val="28"/>
        </w:rPr>
        <w:t>п</w:t>
      </w:r>
      <w:r w:rsidR="003B64F6" w:rsidRPr="008C2900">
        <w:rPr>
          <w:rFonts w:ascii="Times New Roman" w:hAnsi="Times New Roman" w:cs="Times New Roman"/>
          <w:sz w:val="28"/>
          <w:szCs w:val="28"/>
        </w:rPr>
        <w:t xml:space="preserve">рочие неналоговые доходы </w:t>
      </w:r>
      <w:r w:rsidR="00E57550">
        <w:rPr>
          <w:rFonts w:ascii="Times New Roman" w:hAnsi="Times New Roman" w:cs="Times New Roman"/>
          <w:sz w:val="28"/>
          <w:szCs w:val="28"/>
        </w:rPr>
        <w:t>составляют</w:t>
      </w:r>
      <w:r w:rsidRPr="008C2900">
        <w:rPr>
          <w:rFonts w:ascii="Times New Roman" w:hAnsi="Times New Roman" w:cs="Times New Roman"/>
          <w:sz w:val="28"/>
          <w:szCs w:val="28"/>
        </w:rPr>
        <w:t xml:space="preserve"> 0,</w:t>
      </w:r>
      <w:r w:rsidR="00E57550">
        <w:rPr>
          <w:rFonts w:ascii="Times New Roman" w:hAnsi="Times New Roman" w:cs="Times New Roman"/>
          <w:sz w:val="28"/>
          <w:szCs w:val="28"/>
        </w:rPr>
        <w:t>6</w:t>
      </w:r>
      <w:r w:rsidRPr="008C2900">
        <w:rPr>
          <w:rFonts w:ascii="Times New Roman" w:hAnsi="Times New Roman" w:cs="Times New Roman"/>
          <w:sz w:val="28"/>
          <w:szCs w:val="28"/>
        </w:rPr>
        <w:t xml:space="preserve"> %</w:t>
      </w:r>
      <w:r w:rsidR="003B64F6">
        <w:rPr>
          <w:rFonts w:ascii="Times New Roman" w:hAnsi="Times New Roman" w:cs="Times New Roman"/>
          <w:sz w:val="28"/>
          <w:szCs w:val="28"/>
        </w:rPr>
        <w:t xml:space="preserve"> или 6 322,6</w:t>
      </w:r>
      <w:r w:rsidR="003B64F6" w:rsidRPr="008C2900">
        <w:rPr>
          <w:rFonts w:ascii="Times New Roman" w:hAnsi="Times New Roman" w:cs="Times New Roman"/>
          <w:sz w:val="28"/>
          <w:szCs w:val="28"/>
        </w:rPr>
        <w:t xml:space="preserve"> тыс. рублей</w:t>
      </w:r>
      <w:r w:rsidRPr="008C2900">
        <w:rPr>
          <w:rFonts w:ascii="Times New Roman" w:hAnsi="Times New Roman" w:cs="Times New Roman"/>
          <w:sz w:val="28"/>
          <w:szCs w:val="28"/>
        </w:rPr>
        <w:t>.</w:t>
      </w:r>
    </w:p>
    <w:p w:rsidR="00887EBA" w:rsidRDefault="00F82E1A" w:rsidP="00887EBA">
      <w:pPr>
        <w:pStyle w:val="a4"/>
        <w:spacing w:line="276" w:lineRule="auto"/>
        <w:ind w:firstLine="708"/>
        <w:jc w:val="both"/>
        <w:rPr>
          <w:rFonts w:ascii="Times New Roman" w:hAnsi="Times New Roman" w:cs="Times New Roman"/>
          <w:bCs/>
          <w:sz w:val="28"/>
          <w:szCs w:val="28"/>
        </w:rPr>
      </w:pPr>
      <w:r w:rsidRPr="00FD23B0">
        <w:rPr>
          <w:rFonts w:ascii="Times New Roman" w:hAnsi="Times New Roman" w:cs="Times New Roman"/>
          <w:bCs/>
          <w:sz w:val="28"/>
          <w:szCs w:val="28"/>
        </w:rPr>
        <w:t xml:space="preserve">Основными направлениями бюджетной и налоговой политики Петрозаводского городского округа на 2014-2016 годы в области налоговой политики, направленной на повышение уровня собственных доходов, </w:t>
      </w:r>
      <w:r w:rsidR="00F77437">
        <w:rPr>
          <w:rFonts w:ascii="Times New Roman" w:hAnsi="Times New Roman" w:cs="Times New Roman"/>
          <w:bCs/>
          <w:sz w:val="28"/>
          <w:szCs w:val="28"/>
        </w:rPr>
        <w:t>предусмотрено</w:t>
      </w:r>
      <w:r w:rsidRPr="00FD23B0">
        <w:rPr>
          <w:rFonts w:ascii="Times New Roman" w:hAnsi="Times New Roman" w:cs="Times New Roman"/>
          <w:bCs/>
          <w:sz w:val="28"/>
          <w:szCs w:val="28"/>
        </w:rPr>
        <w:t xml:space="preserve"> решение вопроса по повышению эффективности администрирования доходов.</w:t>
      </w:r>
    </w:p>
    <w:p w:rsidR="00E63E87" w:rsidRDefault="00F82E1A" w:rsidP="00887EBA">
      <w:pPr>
        <w:pStyle w:val="a4"/>
        <w:spacing w:line="276" w:lineRule="auto"/>
        <w:ind w:firstLine="708"/>
        <w:jc w:val="both"/>
        <w:rPr>
          <w:rFonts w:ascii="Times New Roman" w:hAnsi="Times New Roman" w:cs="Times New Roman"/>
          <w:bCs/>
          <w:sz w:val="28"/>
          <w:szCs w:val="28"/>
        </w:rPr>
      </w:pPr>
      <w:r w:rsidRPr="00FD23B0">
        <w:rPr>
          <w:rFonts w:ascii="Times New Roman" w:hAnsi="Times New Roman" w:cs="Times New Roman"/>
          <w:bCs/>
          <w:sz w:val="28"/>
          <w:szCs w:val="28"/>
        </w:rPr>
        <w:t>Прогнозные показатели поступления доходов в бюджет Петрозаводского городского округа на 2014 год закреплены за главными администраторами доходов постановлением Администрации Петрозаводского городского округа от 30.12.2013 г. №6811 «О мерах по реализации Решения Петрозаводского городского Совета «О бюджете Петрозаводского городского округа на 2014 год и на плановый период 2015 и 2016 годов».</w:t>
      </w:r>
    </w:p>
    <w:p w:rsidR="00F82E1A" w:rsidRPr="00FD23B0" w:rsidRDefault="00F82E1A" w:rsidP="00066948">
      <w:pPr>
        <w:keepNext/>
        <w:keepLines/>
        <w:suppressAutoHyphens/>
        <w:autoSpaceDE w:val="0"/>
        <w:autoSpaceDN w:val="0"/>
        <w:adjustRightInd w:val="0"/>
        <w:spacing w:after="0" w:line="276" w:lineRule="auto"/>
        <w:ind w:firstLine="709"/>
        <w:contextualSpacing/>
        <w:jc w:val="both"/>
        <w:rPr>
          <w:rFonts w:ascii="Times New Roman" w:hAnsi="Times New Roman" w:cs="Times New Roman"/>
          <w:bCs/>
          <w:sz w:val="28"/>
          <w:szCs w:val="28"/>
        </w:rPr>
      </w:pPr>
      <w:r w:rsidRPr="00FD23B0">
        <w:rPr>
          <w:rFonts w:ascii="Times New Roman" w:hAnsi="Times New Roman" w:cs="Times New Roman"/>
          <w:bCs/>
          <w:sz w:val="28"/>
          <w:szCs w:val="28"/>
        </w:rPr>
        <w:t>Показатели исполнения бюджетных заданий по доходам в разрезе главных администраторов доходов характеризуется следующими данными.</w:t>
      </w:r>
    </w:p>
    <w:p w:rsidR="00277941" w:rsidRPr="00277941" w:rsidRDefault="00F82E1A" w:rsidP="00E63E87">
      <w:pPr>
        <w:pStyle w:val="a4"/>
        <w:jc w:val="right"/>
      </w:pPr>
      <w:r w:rsidRPr="00277941">
        <w:rPr>
          <w:rFonts w:ascii="Times New Roman" w:hAnsi="Times New Roman" w:cs="Times New Roman"/>
          <w:sz w:val="28"/>
          <w:szCs w:val="28"/>
        </w:rPr>
        <w:t>тыс.</w:t>
      </w:r>
      <w:r w:rsidR="00277941">
        <w:rPr>
          <w:rFonts w:ascii="Times New Roman" w:hAnsi="Times New Roman" w:cs="Times New Roman"/>
          <w:sz w:val="28"/>
          <w:szCs w:val="28"/>
        </w:rPr>
        <w:t xml:space="preserve"> </w:t>
      </w:r>
      <w:r w:rsidRPr="00277941">
        <w:rPr>
          <w:rFonts w:ascii="Times New Roman" w:hAnsi="Times New Roman" w:cs="Times New Roman"/>
          <w:sz w:val="28"/>
          <w:szCs w:val="28"/>
        </w:rPr>
        <w:t>рублей</w:t>
      </w:r>
    </w:p>
    <w:tbl>
      <w:tblPr>
        <w:tblStyle w:val="a3"/>
        <w:tblpPr w:leftFromText="180" w:rightFromText="180" w:vertAnchor="text" w:tblpXSpec="center" w:tblpY="1"/>
        <w:tblOverlap w:val="never"/>
        <w:tblW w:w="10402" w:type="dxa"/>
        <w:jc w:val="center"/>
        <w:tblLayout w:type="fixed"/>
        <w:tblLook w:val="04A0" w:firstRow="1" w:lastRow="0" w:firstColumn="1" w:lastColumn="0" w:noHBand="0" w:noVBand="1"/>
      </w:tblPr>
      <w:tblGrid>
        <w:gridCol w:w="4700"/>
        <w:gridCol w:w="2138"/>
        <w:gridCol w:w="1569"/>
        <w:gridCol w:w="1995"/>
      </w:tblGrid>
      <w:tr w:rsidR="00F82E1A" w:rsidRPr="00277941" w:rsidTr="00F77437">
        <w:trPr>
          <w:trHeight w:val="902"/>
          <w:jc w:val="center"/>
        </w:trPr>
        <w:tc>
          <w:tcPr>
            <w:tcW w:w="4700" w:type="dxa"/>
            <w:shd w:val="clear" w:color="auto" w:fill="F2F2F2" w:themeFill="background1" w:themeFillShade="F2"/>
            <w:hideMark/>
          </w:tcPr>
          <w:p w:rsidR="00F82E1A" w:rsidRPr="00014E21" w:rsidRDefault="00F82E1A" w:rsidP="00277941">
            <w:pPr>
              <w:keepNext/>
              <w:keepLines/>
              <w:suppressAutoHyphens/>
              <w:autoSpaceDE w:val="0"/>
              <w:autoSpaceDN w:val="0"/>
              <w:adjustRightInd w:val="0"/>
              <w:contextualSpacing/>
              <w:jc w:val="center"/>
              <w:rPr>
                <w:rFonts w:ascii="Times New Roman" w:hAnsi="Times New Roman" w:cs="Times New Roman"/>
                <w:b/>
                <w:bCs/>
              </w:rPr>
            </w:pPr>
            <w:r w:rsidRPr="00014E21">
              <w:rPr>
                <w:rFonts w:ascii="Times New Roman" w:hAnsi="Times New Roman" w:cs="Times New Roman"/>
                <w:b/>
                <w:bCs/>
              </w:rPr>
              <w:t>Наименование</w:t>
            </w:r>
          </w:p>
        </w:tc>
        <w:tc>
          <w:tcPr>
            <w:tcW w:w="2138" w:type="dxa"/>
            <w:shd w:val="clear" w:color="auto" w:fill="F2F2F2" w:themeFill="background1" w:themeFillShade="F2"/>
            <w:hideMark/>
          </w:tcPr>
          <w:p w:rsidR="00F82E1A" w:rsidRPr="00014E21" w:rsidRDefault="00F82E1A" w:rsidP="00277941">
            <w:pPr>
              <w:keepNext/>
              <w:keepLines/>
              <w:suppressAutoHyphens/>
              <w:autoSpaceDE w:val="0"/>
              <w:autoSpaceDN w:val="0"/>
              <w:adjustRightInd w:val="0"/>
              <w:contextualSpacing/>
              <w:jc w:val="center"/>
              <w:rPr>
                <w:rFonts w:ascii="Times New Roman" w:hAnsi="Times New Roman" w:cs="Times New Roman"/>
                <w:b/>
                <w:bCs/>
              </w:rPr>
            </w:pPr>
            <w:r w:rsidRPr="00014E21">
              <w:rPr>
                <w:rFonts w:ascii="Times New Roman" w:hAnsi="Times New Roman" w:cs="Times New Roman"/>
                <w:b/>
                <w:bCs/>
              </w:rPr>
              <w:t>Прогнозируемые поступления в бюджет</w:t>
            </w:r>
          </w:p>
        </w:tc>
        <w:tc>
          <w:tcPr>
            <w:tcW w:w="1569" w:type="dxa"/>
            <w:shd w:val="clear" w:color="auto" w:fill="F2F2F2" w:themeFill="background1" w:themeFillShade="F2"/>
            <w:hideMark/>
          </w:tcPr>
          <w:p w:rsidR="00F82E1A" w:rsidRPr="00014E21" w:rsidRDefault="00F82E1A" w:rsidP="00277941">
            <w:pPr>
              <w:keepNext/>
              <w:keepLines/>
              <w:suppressAutoHyphens/>
              <w:autoSpaceDE w:val="0"/>
              <w:autoSpaceDN w:val="0"/>
              <w:adjustRightInd w:val="0"/>
              <w:contextualSpacing/>
              <w:jc w:val="center"/>
              <w:rPr>
                <w:rFonts w:ascii="Times New Roman" w:hAnsi="Times New Roman" w:cs="Times New Roman"/>
                <w:b/>
                <w:bCs/>
              </w:rPr>
            </w:pPr>
            <w:r w:rsidRPr="00014E21">
              <w:rPr>
                <w:rFonts w:ascii="Times New Roman" w:hAnsi="Times New Roman" w:cs="Times New Roman"/>
                <w:b/>
                <w:bCs/>
              </w:rPr>
              <w:t>Исполнено</w:t>
            </w:r>
          </w:p>
        </w:tc>
        <w:tc>
          <w:tcPr>
            <w:tcW w:w="1995" w:type="dxa"/>
            <w:shd w:val="clear" w:color="auto" w:fill="F2F2F2" w:themeFill="background1" w:themeFillShade="F2"/>
            <w:hideMark/>
          </w:tcPr>
          <w:p w:rsidR="00F82E1A" w:rsidRPr="00014E21" w:rsidRDefault="00F82E1A" w:rsidP="00277941">
            <w:pPr>
              <w:keepNext/>
              <w:keepLines/>
              <w:suppressAutoHyphens/>
              <w:autoSpaceDE w:val="0"/>
              <w:autoSpaceDN w:val="0"/>
              <w:adjustRightInd w:val="0"/>
              <w:contextualSpacing/>
              <w:jc w:val="center"/>
              <w:rPr>
                <w:rFonts w:ascii="Times New Roman" w:hAnsi="Times New Roman" w:cs="Times New Roman"/>
                <w:b/>
                <w:bCs/>
              </w:rPr>
            </w:pPr>
            <w:r w:rsidRPr="00014E21">
              <w:rPr>
                <w:rFonts w:ascii="Times New Roman" w:hAnsi="Times New Roman" w:cs="Times New Roman"/>
                <w:b/>
                <w:bCs/>
              </w:rPr>
              <w:t>Процент исполнения</w:t>
            </w:r>
          </w:p>
        </w:tc>
      </w:tr>
      <w:tr w:rsidR="00F82E1A" w:rsidRPr="005B7E41" w:rsidTr="00F77437">
        <w:trPr>
          <w:trHeight w:val="904"/>
          <w:jc w:val="center"/>
        </w:trPr>
        <w:tc>
          <w:tcPr>
            <w:tcW w:w="4700" w:type="dxa"/>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Территориальные органы Федеральной службы по надзору в сфере природопользования</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15 773,8</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16 168,5</w:t>
            </w:r>
          </w:p>
        </w:tc>
        <w:tc>
          <w:tcPr>
            <w:tcW w:w="1995" w:type="dxa"/>
            <w:tcBorders>
              <w:top w:val="single" w:sz="4" w:space="0" w:color="auto"/>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102,5</w:t>
            </w:r>
          </w:p>
        </w:tc>
      </w:tr>
      <w:tr w:rsidR="00F82E1A" w:rsidRPr="005B7E41" w:rsidTr="00F77437">
        <w:trPr>
          <w:trHeight w:val="583"/>
          <w:jc w:val="center"/>
        </w:trPr>
        <w:tc>
          <w:tcPr>
            <w:tcW w:w="4700" w:type="dxa"/>
            <w:tcBorders>
              <w:bottom w:val="single" w:sz="4" w:space="0" w:color="auto"/>
            </w:tcBorders>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Территориальные органы Федерального агентства лесного хозяйства</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0,0</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2,2</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0323FE" w:rsidP="00277941">
            <w:pPr>
              <w:keepNext/>
              <w:keepLines/>
              <w:suppressAutoHyphens/>
              <w:contextualSpacing/>
              <w:jc w:val="center"/>
              <w:rPr>
                <w:rFonts w:ascii="Times New Roman" w:hAnsi="Times New Roman" w:cs="Times New Roman"/>
                <w:color w:val="000000"/>
              </w:rPr>
            </w:pPr>
            <w:r>
              <w:rPr>
                <w:rFonts w:ascii="Times New Roman" w:hAnsi="Times New Roman" w:cs="Times New Roman"/>
                <w:color w:val="000000"/>
              </w:rPr>
              <w:t>Х</w:t>
            </w:r>
          </w:p>
        </w:tc>
      </w:tr>
      <w:tr w:rsidR="00F82E1A" w:rsidRPr="005B7E41" w:rsidTr="00F77437">
        <w:trPr>
          <w:trHeight w:val="833"/>
          <w:jc w:val="center"/>
        </w:trPr>
        <w:tc>
          <w:tcPr>
            <w:tcW w:w="4700" w:type="dxa"/>
            <w:tcBorders>
              <w:top w:val="single" w:sz="4" w:space="0" w:color="auto"/>
            </w:tcBorders>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Территориальные органы Федеральной службы по надзору в сфере здравоохранения</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691,7</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734,3</w:t>
            </w:r>
          </w:p>
        </w:tc>
        <w:tc>
          <w:tcPr>
            <w:tcW w:w="1995" w:type="dxa"/>
            <w:tcBorders>
              <w:top w:val="single" w:sz="4" w:space="0" w:color="auto"/>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106,2</w:t>
            </w:r>
          </w:p>
        </w:tc>
      </w:tr>
      <w:tr w:rsidR="00F82E1A" w:rsidRPr="005B7E41" w:rsidTr="00F77437">
        <w:trPr>
          <w:trHeight w:val="561"/>
          <w:jc w:val="center"/>
        </w:trPr>
        <w:tc>
          <w:tcPr>
            <w:tcW w:w="4700" w:type="dxa"/>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Территориальные органы Федерального агентства по рыболовству</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1 095,1</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1 102,4</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100,7</w:t>
            </w:r>
          </w:p>
        </w:tc>
      </w:tr>
      <w:tr w:rsidR="00F82E1A" w:rsidRPr="005B7E41" w:rsidTr="00F77437">
        <w:trPr>
          <w:trHeight w:val="696"/>
          <w:jc w:val="center"/>
        </w:trPr>
        <w:tc>
          <w:tcPr>
            <w:tcW w:w="4700" w:type="dxa"/>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Территориальные органы Федеральной службы по ветеринарному и фитосанитарному надзору</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915,1</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992,2</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108,4</w:t>
            </w:r>
          </w:p>
        </w:tc>
      </w:tr>
      <w:tr w:rsidR="00F82E1A" w:rsidRPr="005B7E41" w:rsidTr="00F77437">
        <w:trPr>
          <w:trHeight w:val="1135"/>
          <w:jc w:val="center"/>
        </w:trPr>
        <w:tc>
          <w:tcPr>
            <w:tcW w:w="4700" w:type="dxa"/>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 xml:space="preserve">Территориальные органы Федеральной службы по надзору в сфере связи, информационных технологий и массовых коммуникаций </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1 292,7</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1 624,3</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125,7</w:t>
            </w:r>
          </w:p>
        </w:tc>
      </w:tr>
      <w:tr w:rsidR="00F82E1A" w:rsidRPr="005B7E41" w:rsidTr="00F77437">
        <w:trPr>
          <w:trHeight w:val="569"/>
          <w:jc w:val="center"/>
        </w:trPr>
        <w:tc>
          <w:tcPr>
            <w:tcW w:w="4700" w:type="dxa"/>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Территориальный орган Федерального казначейства</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22 702,0</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18 195,5</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80,1</w:t>
            </w:r>
          </w:p>
        </w:tc>
      </w:tr>
      <w:tr w:rsidR="00F82E1A" w:rsidRPr="005B7E41" w:rsidTr="00F77437">
        <w:trPr>
          <w:trHeight w:val="549"/>
          <w:jc w:val="center"/>
        </w:trPr>
        <w:tc>
          <w:tcPr>
            <w:tcW w:w="4700" w:type="dxa"/>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Территориальные органы Федеральной службы по надзору в сфере транспорта</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609,0</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530,5</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87,1</w:t>
            </w:r>
          </w:p>
        </w:tc>
      </w:tr>
      <w:tr w:rsidR="00F82E1A" w:rsidRPr="005B7E41" w:rsidTr="00F77437">
        <w:trPr>
          <w:trHeight w:val="557"/>
          <w:jc w:val="center"/>
        </w:trPr>
        <w:tc>
          <w:tcPr>
            <w:tcW w:w="4700" w:type="dxa"/>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Администрация Петрозаводского городского округа</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3 512 816,2</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3 264 084,6</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92,9</w:t>
            </w:r>
          </w:p>
        </w:tc>
      </w:tr>
      <w:tr w:rsidR="00F82E1A" w:rsidRPr="005B7E41" w:rsidTr="00F77437">
        <w:trPr>
          <w:trHeight w:val="835"/>
          <w:jc w:val="center"/>
        </w:trPr>
        <w:tc>
          <w:tcPr>
            <w:tcW w:w="4700" w:type="dxa"/>
            <w:tcBorders>
              <w:bottom w:val="single" w:sz="4" w:space="0" w:color="auto"/>
            </w:tcBorders>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Территориальные органы Федеральной службы по надзору в сфере защиты прав потребителей и благополучия человека</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4 121,9</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4 363,9</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105,9</w:t>
            </w:r>
          </w:p>
        </w:tc>
      </w:tr>
      <w:tr w:rsidR="00F82E1A" w:rsidRPr="005B7E41" w:rsidTr="00F77437">
        <w:trPr>
          <w:trHeight w:val="563"/>
          <w:jc w:val="center"/>
        </w:trPr>
        <w:tc>
          <w:tcPr>
            <w:tcW w:w="4700" w:type="dxa"/>
            <w:tcBorders>
              <w:top w:val="single" w:sz="4" w:space="0" w:color="auto"/>
            </w:tcBorders>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Федеральная служба финансово-бюджетного надзора</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567,0</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567,0</w:t>
            </w:r>
          </w:p>
        </w:tc>
        <w:tc>
          <w:tcPr>
            <w:tcW w:w="1995" w:type="dxa"/>
            <w:tcBorders>
              <w:top w:val="single" w:sz="4" w:space="0" w:color="auto"/>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100,0</w:t>
            </w:r>
          </w:p>
        </w:tc>
      </w:tr>
      <w:tr w:rsidR="00F82E1A" w:rsidRPr="005B7E41" w:rsidTr="00F77437">
        <w:trPr>
          <w:trHeight w:val="557"/>
          <w:jc w:val="center"/>
        </w:trPr>
        <w:tc>
          <w:tcPr>
            <w:tcW w:w="4700" w:type="dxa"/>
            <w:tcBorders>
              <w:bottom w:val="single" w:sz="4" w:space="0" w:color="auto"/>
            </w:tcBorders>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Территориальные органы Федеральной антимонопольная службы</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513,0</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773,0</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150,7</w:t>
            </w:r>
          </w:p>
        </w:tc>
      </w:tr>
      <w:tr w:rsidR="00F82E1A" w:rsidRPr="005B7E41" w:rsidTr="00F77437">
        <w:trPr>
          <w:trHeight w:val="1468"/>
          <w:jc w:val="center"/>
        </w:trPr>
        <w:tc>
          <w:tcPr>
            <w:tcW w:w="4700" w:type="dxa"/>
            <w:tcBorders>
              <w:top w:val="single" w:sz="4" w:space="0" w:color="auto"/>
            </w:tcBorders>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Территориальные органы Министерства Российской Федерации по делам гражданской обороны, чрезвычайным ситуациям и ликвидации последствий стихийных бедствий</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199,4</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202,1</w:t>
            </w:r>
          </w:p>
        </w:tc>
        <w:tc>
          <w:tcPr>
            <w:tcW w:w="1995" w:type="dxa"/>
            <w:tcBorders>
              <w:top w:val="single" w:sz="4" w:space="0" w:color="auto"/>
              <w:left w:val="nil"/>
              <w:bottom w:val="single" w:sz="4" w:space="0" w:color="auto"/>
              <w:right w:val="single" w:sz="4" w:space="0" w:color="auto"/>
            </w:tcBorders>
            <w:shd w:val="clear" w:color="auto" w:fill="auto"/>
            <w:vAlign w:val="center"/>
            <w:hideMark/>
          </w:tcPr>
          <w:p w:rsidR="00F82E1A" w:rsidRPr="00014E21" w:rsidRDefault="000323FE" w:rsidP="00277941">
            <w:pPr>
              <w:keepNext/>
              <w:keepLines/>
              <w:suppressAutoHyphens/>
              <w:contextualSpacing/>
              <w:jc w:val="center"/>
              <w:rPr>
                <w:rFonts w:ascii="Times New Roman" w:hAnsi="Times New Roman" w:cs="Times New Roman"/>
                <w:color w:val="000000"/>
              </w:rPr>
            </w:pPr>
            <w:r>
              <w:rPr>
                <w:rFonts w:ascii="Times New Roman" w:hAnsi="Times New Roman" w:cs="Times New Roman"/>
                <w:color w:val="000000"/>
              </w:rPr>
              <w:t>101,4</w:t>
            </w:r>
          </w:p>
        </w:tc>
      </w:tr>
      <w:tr w:rsidR="00F82E1A" w:rsidRPr="005B7E41" w:rsidTr="00F77437">
        <w:trPr>
          <w:trHeight w:val="601"/>
          <w:jc w:val="center"/>
        </w:trPr>
        <w:tc>
          <w:tcPr>
            <w:tcW w:w="4700" w:type="dxa"/>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Территориальные органы Федеральной налоговой службы</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1 601 281,0</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1 573 787,6</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98,3</w:t>
            </w:r>
          </w:p>
        </w:tc>
      </w:tr>
      <w:tr w:rsidR="00F82E1A" w:rsidRPr="005B7E41" w:rsidTr="00F945A0">
        <w:trPr>
          <w:trHeight w:val="601"/>
          <w:jc w:val="center"/>
        </w:trPr>
        <w:tc>
          <w:tcPr>
            <w:tcW w:w="4700" w:type="dxa"/>
            <w:tcBorders>
              <w:bottom w:val="single" w:sz="4" w:space="0" w:color="auto"/>
            </w:tcBorders>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 xml:space="preserve">Министерство внутренних дел по Республике Карелия  </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10 528,0</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11 417,1</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108,4</w:t>
            </w:r>
          </w:p>
        </w:tc>
      </w:tr>
      <w:tr w:rsidR="00F82E1A" w:rsidRPr="005B7E41" w:rsidTr="00F945A0">
        <w:trPr>
          <w:trHeight w:val="547"/>
          <w:jc w:val="center"/>
        </w:trPr>
        <w:tc>
          <w:tcPr>
            <w:tcW w:w="4700" w:type="dxa"/>
            <w:tcBorders>
              <w:top w:val="single" w:sz="4" w:space="0" w:color="auto"/>
              <w:bottom w:val="single" w:sz="4" w:space="0" w:color="auto"/>
            </w:tcBorders>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Территориальные органы Федеральной миграционной службы</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1 061,0</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1 065,9</w:t>
            </w:r>
          </w:p>
        </w:tc>
        <w:tc>
          <w:tcPr>
            <w:tcW w:w="1995" w:type="dxa"/>
            <w:tcBorders>
              <w:top w:val="single" w:sz="4" w:space="0" w:color="auto"/>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100,5</w:t>
            </w:r>
          </w:p>
        </w:tc>
      </w:tr>
      <w:tr w:rsidR="00F82E1A" w:rsidRPr="005B7E41" w:rsidTr="00F77437">
        <w:trPr>
          <w:trHeight w:val="839"/>
          <w:jc w:val="center"/>
        </w:trPr>
        <w:tc>
          <w:tcPr>
            <w:tcW w:w="4700" w:type="dxa"/>
            <w:tcBorders>
              <w:top w:val="single" w:sz="4" w:space="0" w:color="auto"/>
              <w:bottom w:val="single" w:sz="4" w:space="0" w:color="auto"/>
            </w:tcBorders>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 xml:space="preserve">Территориальные органы Министерства юстиции Российской Федерации </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72,5</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74,5</w:t>
            </w:r>
          </w:p>
        </w:tc>
        <w:tc>
          <w:tcPr>
            <w:tcW w:w="1995" w:type="dxa"/>
            <w:tcBorders>
              <w:top w:val="single" w:sz="4" w:space="0" w:color="auto"/>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102,8</w:t>
            </w:r>
          </w:p>
        </w:tc>
      </w:tr>
      <w:tr w:rsidR="00F82E1A" w:rsidRPr="005B7E41" w:rsidTr="00F77437">
        <w:trPr>
          <w:trHeight w:val="841"/>
          <w:jc w:val="center"/>
        </w:trPr>
        <w:tc>
          <w:tcPr>
            <w:tcW w:w="4700" w:type="dxa"/>
            <w:tcBorders>
              <w:top w:val="single" w:sz="4" w:space="0" w:color="auto"/>
              <w:bottom w:val="single" w:sz="4" w:space="0" w:color="auto"/>
            </w:tcBorders>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 xml:space="preserve">Территориальные органы Федеральной службы государственной регистрации, кадастра и картографии </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409,2</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486,9</w:t>
            </w:r>
          </w:p>
        </w:tc>
        <w:tc>
          <w:tcPr>
            <w:tcW w:w="1995" w:type="dxa"/>
            <w:tcBorders>
              <w:top w:val="single" w:sz="4" w:space="0" w:color="auto"/>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119,0</w:t>
            </w:r>
          </w:p>
        </w:tc>
      </w:tr>
      <w:tr w:rsidR="00F82E1A" w:rsidRPr="005B7E41" w:rsidTr="00F77437">
        <w:trPr>
          <w:trHeight w:val="840"/>
          <w:jc w:val="center"/>
        </w:trPr>
        <w:tc>
          <w:tcPr>
            <w:tcW w:w="4700" w:type="dxa"/>
            <w:tcBorders>
              <w:top w:val="single" w:sz="4" w:space="0" w:color="auto"/>
            </w:tcBorders>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Территориальные органы Федеральной службы по экологическому, технологическому и атомному надзору</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4 768,5</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4 568,8</w:t>
            </w:r>
          </w:p>
        </w:tc>
        <w:tc>
          <w:tcPr>
            <w:tcW w:w="1995" w:type="dxa"/>
            <w:tcBorders>
              <w:top w:val="single" w:sz="4" w:space="0" w:color="auto"/>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95,8</w:t>
            </w:r>
          </w:p>
        </w:tc>
      </w:tr>
      <w:tr w:rsidR="00F82E1A" w:rsidRPr="005B7E41" w:rsidTr="00F77437">
        <w:trPr>
          <w:trHeight w:val="708"/>
          <w:jc w:val="center"/>
        </w:trPr>
        <w:tc>
          <w:tcPr>
            <w:tcW w:w="4700" w:type="dxa"/>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 xml:space="preserve">Министерство здравоохранения и социального развития Республики Карелия  </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84,0</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84,0</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100,0</w:t>
            </w:r>
          </w:p>
        </w:tc>
      </w:tr>
      <w:tr w:rsidR="00F82E1A" w:rsidRPr="005B7E41" w:rsidTr="00F77437">
        <w:trPr>
          <w:trHeight w:val="601"/>
          <w:jc w:val="center"/>
        </w:trPr>
        <w:tc>
          <w:tcPr>
            <w:tcW w:w="4700" w:type="dxa"/>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Министерство культуры Республики Карелия</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230,0</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230,0</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100,0</w:t>
            </w:r>
          </w:p>
        </w:tc>
      </w:tr>
      <w:tr w:rsidR="00F82E1A" w:rsidRPr="005B7E41" w:rsidTr="00F77437">
        <w:trPr>
          <w:trHeight w:val="902"/>
          <w:jc w:val="center"/>
        </w:trPr>
        <w:tc>
          <w:tcPr>
            <w:tcW w:w="4700" w:type="dxa"/>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 xml:space="preserve">Министерство сельского, рыбного и охотничьего хозяйства Республики Карелия  </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79,1</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60,5</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76,5</w:t>
            </w:r>
          </w:p>
        </w:tc>
      </w:tr>
      <w:tr w:rsidR="00F82E1A" w:rsidRPr="005B7E41" w:rsidTr="00F77437">
        <w:trPr>
          <w:trHeight w:val="601"/>
          <w:jc w:val="center"/>
        </w:trPr>
        <w:tc>
          <w:tcPr>
            <w:tcW w:w="4700" w:type="dxa"/>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 xml:space="preserve">Министерство экономического развития Республики Карелия  </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1 123,0</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1 219,1</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108,6</w:t>
            </w:r>
          </w:p>
        </w:tc>
      </w:tr>
      <w:tr w:rsidR="00F82E1A" w:rsidRPr="005B7E41" w:rsidTr="00F77437">
        <w:trPr>
          <w:trHeight w:val="948"/>
          <w:jc w:val="center"/>
        </w:trPr>
        <w:tc>
          <w:tcPr>
            <w:tcW w:w="4700" w:type="dxa"/>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 xml:space="preserve">Министерство строительства, жилищно-коммунального хозяйства и энергетики Республики Карелия </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454,0</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462,0</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101,8</w:t>
            </w:r>
          </w:p>
        </w:tc>
      </w:tr>
      <w:tr w:rsidR="00F82E1A" w:rsidRPr="005B7E41" w:rsidTr="00F77437">
        <w:trPr>
          <w:trHeight w:val="579"/>
          <w:jc w:val="center"/>
        </w:trPr>
        <w:tc>
          <w:tcPr>
            <w:tcW w:w="4700" w:type="dxa"/>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 xml:space="preserve">Министерство по природопользованию и экологии Республики Карелия  </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1 274,1</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1 253,5</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98,4</w:t>
            </w:r>
          </w:p>
        </w:tc>
      </w:tr>
      <w:tr w:rsidR="00F82E1A" w:rsidRPr="005B7E41" w:rsidTr="00F77437">
        <w:trPr>
          <w:trHeight w:val="701"/>
          <w:jc w:val="center"/>
        </w:trPr>
        <w:tc>
          <w:tcPr>
            <w:tcW w:w="4700" w:type="dxa"/>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Государственный комитет Республики Карелия по транспорту</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93,0</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93,0</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100,0</w:t>
            </w:r>
          </w:p>
        </w:tc>
      </w:tr>
      <w:tr w:rsidR="00F82E1A" w:rsidRPr="005B7E41" w:rsidTr="00F77437">
        <w:trPr>
          <w:trHeight w:val="601"/>
          <w:jc w:val="center"/>
        </w:trPr>
        <w:tc>
          <w:tcPr>
            <w:tcW w:w="4700" w:type="dxa"/>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Управление ветеринарии Республики Карелия</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62,1</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69,1</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111,3</w:t>
            </w:r>
          </w:p>
        </w:tc>
      </w:tr>
      <w:tr w:rsidR="00F82E1A" w:rsidRPr="005B7E41" w:rsidTr="00F77437">
        <w:trPr>
          <w:trHeight w:val="601"/>
          <w:jc w:val="center"/>
        </w:trPr>
        <w:tc>
          <w:tcPr>
            <w:tcW w:w="4700" w:type="dxa"/>
            <w:tcBorders>
              <w:bottom w:val="single" w:sz="4" w:space="0" w:color="auto"/>
            </w:tcBorders>
            <w:hideMark/>
          </w:tcPr>
          <w:p w:rsidR="00F82E1A" w:rsidRPr="00014E21" w:rsidRDefault="00F82E1A" w:rsidP="00277941">
            <w:pPr>
              <w:keepNext/>
              <w:keepLines/>
              <w:suppressAutoHyphens/>
              <w:autoSpaceDE w:val="0"/>
              <w:autoSpaceDN w:val="0"/>
              <w:adjustRightInd w:val="0"/>
              <w:contextualSpacing/>
              <w:rPr>
                <w:rFonts w:ascii="Times New Roman" w:hAnsi="Times New Roman" w:cs="Times New Roman"/>
                <w:bCs/>
              </w:rPr>
            </w:pPr>
            <w:r w:rsidRPr="00014E21">
              <w:rPr>
                <w:rFonts w:ascii="Times New Roman" w:hAnsi="Times New Roman" w:cs="Times New Roman"/>
                <w:bCs/>
              </w:rPr>
              <w:t xml:space="preserve">Государственная жилищная инспекция Республики Карелия  </w:t>
            </w:r>
          </w:p>
        </w:tc>
        <w:tc>
          <w:tcPr>
            <w:tcW w:w="2138" w:type="dxa"/>
            <w:tcBorders>
              <w:top w:val="nil"/>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8 429,8</w:t>
            </w:r>
          </w:p>
        </w:tc>
        <w:tc>
          <w:tcPr>
            <w:tcW w:w="1569" w:type="dxa"/>
            <w:tcBorders>
              <w:top w:val="nil"/>
              <w:left w:val="nil"/>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8 916,8</w:t>
            </w:r>
          </w:p>
        </w:tc>
        <w:tc>
          <w:tcPr>
            <w:tcW w:w="1995" w:type="dxa"/>
            <w:tcBorders>
              <w:top w:val="nil"/>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color w:val="000000"/>
              </w:rPr>
            </w:pPr>
            <w:r w:rsidRPr="00014E21">
              <w:rPr>
                <w:rFonts w:ascii="Times New Roman" w:hAnsi="Times New Roman" w:cs="Times New Roman"/>
                <w:color w:val="000000"/>
              </w:rPr>
              <w:t>105,8</w:t>
            </w:r>
          </w:p>
        </w:tc>
      </w:tr>
      <w:tr w:rsidR="00F82E1A" w:rsidRPr="005B7E41" w:rsidTr="00F945A0">
        <w:trPr>
          <w:trHeight w:val="478"/>
          <w:jc w:val="center"/>
        </w:trPr>
        <w:tc>
          <w:tcPr>
            <w:tcW w:w="4700" w:type="dxa"/>
            <w:tcBorders>
              <w:top w:val="single" w:sz="4" w:space="0" w:color="auto"/>
              <w:bottom w:val="single" w:sz="4" w:space="0" w:color="auto"/>
            </w:tcBorders>
            <w:hideMark/>
          </w:tcPr>
          <w:p w:rsidR="00F945A0" w:rsidRDefault="00F945A0" w:rsidP="008D1683">
            <w:pPr>
              <w:keepNext/>
              <w:keepLines/>
              <w:suppressAutoHyphens/>
              <w:contextualSpacing/>
              <w:jc w:val="center"/>
              <w:rPr>
                <w:rFonts w:ascii="Times New Roman" w:hAnsi="Times New Roman" w:cs="Times New Roman"/>
                <w:b/>
                <w:color w:val="000000"/>
              </w:rPr>
            </w:pPr>
          </w:p>
          <w:p w:rsidR="00E63E87" w:rsidRDefault="00F82E1A" w:rsidP="008D1683">
            <w:pPr>
              <w:keepNext/>
              <w:keepLines/>
              <w:suppressAutoHyphens/>
              <w:contextualSpacing/>
              <w:jc w:val="center"/>
              <w:rPr>
                <w:rFonts w:ascii="Times New Roman" w:hAnsi="Times New Roman" w:cs="Times New Roman"/>
                <w:b/>
                <w:color w:val="000000"/>
              </w:rPr>
            </w:pPr>
            <w:r w:rsidRPr="00F77437">
              <w:rPr>
                <w:rFonts w:ascii="Times New Roman" w:hAnsi="Times New Roman" w:cs="Times New Roman"/>
                <w:b/>
                <w:color w:val="000000"/>
              </w:rPr>
              <w:t>Итого</w:t>
            </w:r>
          </w:p>
          <w:p w:rsidR="00F82E1A" w:rsidRPr="00F77437" w:rsidRDefault="00F82E1A" w:rsidP="00F77437">
            <w:pPr>
              <w:tabs>
                <w:tab w:val="left" w:pos="1380"/>
              </w:tabs>
              <w:jc w:val="center"/>
              <w:rPr>
                <w:rFonts w:ascii="Times New Roman" w:hAnsi="Times New Roman" w:cs="Times New Roman"/>
                <w:b/>
                <w:color w:val="000000"/>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b/>
                <w:color w:val="000000"/>
              </w:rPr>
            </w:pPr>
            <w:r w:rsidRPr="00014E21">
              <w:rPr>
                <w:rFonts w:ascii="Times New Roman" w:hAnsi="Times New Roman" w:cs="Times New Roman"/>
                <w:b/>
                <w:color w:val="000000"/>
              </w:rPr>
              <w:t>5 191 246,2</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F82E1A" w:rsidRPr="00014E21" w:rsidRDefault="00F82E1A" w:rsidP="000323FE">
            <w:pPr>
              <w:keepNext/>
              <w:keepLines/>
              <w:suppressAutoHyphens/>
              <w:contextualSpacing/>
              <w:jc w:val="center"/>
              <w:rPr>
                <w:rFonts w:ascii="Times New Roman" w:hAnsi="Times New Roman" w:cs="Times New Roman"/>
                <w:b/>
                <w:color w:val="000000"/>
              </w:rPr>
            </w:pPr>
            <w:r w:rsidRPr="00014E21">
              <w:rPr>
                <w:rFonts w:ascii="Times New Roman" w:hAnsi="Times New Roman" w:cs="Times New Roman"/>
                <w:b/>
                <w:color w:val="000000"/>
              </w:rPr>
              <w:t>4 913 129,</w:t>
            </w:r>
            <w:r w:rsidR="000323FE">
              <w:rPr>
                <w:rFonts w:ascii="Times New Roman" w:hAnsi="Times New Roman" w:cs="Times New Roman"/>
                <w:b/>
                <w:color w:val="000000"/>
              </w:rPr>
              <w:t>3</w:t>
            </w:r>
          </w:p>
        </w:tc>
        <w:tc>
          <w:tcPr>
            <w:tcW w:w="1995" w:type="dxa"/>
            <w:tcBorders>
              <w:top w:val="single" w:sz="4" w:space="0" w:color="auto"/>
              <w:left w:val="nil"/>
              <w:bottom w:val="single" w:sz="4" w:space="0" w:color="auto"/>
              <w:right w:val="single" w:sz="8" w:space="0" w:color="auto"/>
            </w:tcBorders>
            <w:shd w:val="clear" w:color="auto" w:fill="auto"/>
            <w:vAlign w:val="center"/>
            <w:hideMark/>
          </w:tcPr>
          <w:p w:rsidR="00F82E1A" w:rsidRPr="00014E21" w:rsidRDefault="00F82E1A" w:rsidP="00277941">
            <w:pPr>
              <w:keepNext/>
              <w:keepLines/>
              <w:suppressAutoHyphens/>
              <w:contextualSpacing/>
              <w:jc w:val="center"/>
              <w:rPr>
                <w:rFonts w:ascii="Times New Roman" w:hAnsi="Times New Roman" w:cs="Times New Roman"/>
                <w:b/>
                <w:color w:val="000000"/>
              </w:rPr>
            </w:pPr>
            <w:r w:rsidRPr="00014E21">
              <w:rPr>
                <w:rFonts w:ascii="Times New Roman" w:hAnsi="Times New Roman" w:cs="Times New Roman"/>
                <w:b/>
                <w:color w:val="000000"/>
              </w:rPr>
              <w:t>94,6</w:t>
            </w:r>
          </w:p>
        </w:tc>
      </w:tr>
    </w:tbl>
    <w:p w:rsidR="00F82E1A" w:rsidRPr="00772D61" w:rsidRDefault="00F82E1A" w:rsidP="00657C24">
      <w:pPr>
        <w:pStyle w:val="a4"/>
        <w:spacing w:line="276" w:lineRule="auto"/>
        <w:ind w:firstLine="709"/>
        <w:jc w:val="both"/>
        <w:rPr>
          <w:rFonts w:ascii="Times New Roman" w:hAnsi="Times New Roman" w:cs="Times New Roman"/>
          <w:sz w:val="28"/>
          <w:szCs w:val="28"/>
        </w:rPr>
      </w:pPr>
      <w:r w:rsidRPr="00772D61">
        <w:rPr>
          <w:rFonts w:ascii="Times New Roman" w:hAnsi="Times New Roman" w:cs="Times New Roman"/>
          <w:sz w:val="28"/>
          <w:szCs w:val="28"/>
        </w:rPr>
        <w:t>Анализ исполнения прогнозируемых поступлений по доходам показал следующее.</w:t>
      </w:r>
    </w:p>
    <w:p w:rsidR="00F82E1A" w:rsidRPr="00772D61" w:rsidRDefault="00F82E1A" w:rsidP="00657C24">
      <w:pPr>
        <w:pStyle w:val="a4"/>
        <w:spacing w:line="276" w:lineRule="auto"/>
        <w:ind w:firstLine="709"/>
        <w:jc w:val="both"/>
        <w:rPr>
          <w:rFonts w:ascii="Times New Roman" w:hAnsi="Times New Roman" w:cs="Times New Roman"/>
          <w:sz w:val="28"/>
          <w:szCs w:val="28"/>
        </w:rPr>
      </w:pPr>
      <w:r w:rsidRPr="00772D61">
        <w:rPr>
          <w:rFonts w:ascii="Times New Roman" w:hAnsi="Times New Roman" w:cs="Times New Roman"/>
          <w:sz w:val="28"/>
          <w:szCs w:val="28"/>
        </w:rPr>
        <w:t>Кассовое исполнение по доходам бюджета Петрозаводского городского округа по главным администраторам доходов составило 4</w:t>
      </w:r>
      <w:r w:rsidR="008D1683" w:rsidRPr="00772D61">
        <w:rPr>
          <w:rFonts w:ascii="Times New Roman" w:hAnsi="Times New Roman" w:cs="Times New Roman"/>
          <w:sz w:val="28"/>
          <w:szCs w:val="28"/>
        </w:rPr>
        <w:t> </w:t>
      </w:r>
      <w:r w:rsidRPr="00772D61">
        <w:rPr>
          <w:rFonts w:ascii="Times New Roman" w:hAnsi="Times New Roman" w:cs="Times New Roman"/>
          <w:sz w:val="28"/>
          <w:szCs w:val="28"/>
        </w:rPr>
        <w:t>913</w:t>
      </w:r>
      <w:r w:rsidR="008D1683" w:rsidRPr="00772D61">
        <w:rPr>
          <w:rFonts w:ascii="Times New Roman" w:hAnsi="Times New Roman" w:cs="Times New Roman"/>
          <w:sz w:val="28"/>
          <w:szCs w:val="28"/>
        </w:rPr>
        <w:t xml:space="preserve"> </w:t>
      </w:r>
      <w:r w:rsidRPr="00772D61">
        <w:rPr>
          <w:rFonts w:ascii="Times New Roman" w:hAnsi="Times New Roman" w:cs="Times New Roman"/>
          <w:sz w:val="28"/>
          <w:szCs w:val="28"/>
        </w:rPr>
        <w:t xml:space="preserve">129,24 тыс. рублей. Отклонений </w:t>
      </w:r>
      <w:r w:rsidR="00312B00">
        <w:rPr>
          <w:rFonts w:ascii="Times New Roman" w:hAnsi="Times New Roman" w:cs="Times New Roman"/>
          <w:sz w:val="28"/>
          <w:szCs w:val="28"/>
        </w:rPr>
        <w:t>от</w:t>
      </w:r>
      <w:r w:rsidRPr="00772D61">
        <w:rPr>
          <w:rFonts w:ascii="Times New Roman" w:hAnsi="Times New Roman" w:cs="Times New Roman"/>
          <w:sz w:val="28"/>
          <w:szCs w:val="28"/>
        </w:rPr>
        <w:t xml:space="preserve"> данны</w:t>
      </w:r>
      <w:r w:rsidR="00312B00">
        <w:rPr>
          <w:rFonts w:ascii="Times New Roman" w:hAnsi="Times New Roman" w:cs="Times New Roman"/>
          <w:sz w:val="28"/>
          <w:szCs w:val="28"/>
        </w:rPr>
        <w:t>х</w:t>
      </w:r>
      <w:r w:rsidRPr="00772D61">
        <w:rPr>
          <w:rFonts w:ascii="Times New Roman" w:hAnsi="Times New Roman" w:cs="Times New Roman"/>
          <w:sz w:val="28"/>
          <w:szCs w:val="28"/>
        </w:rPr>
        <w:t xml:space="preserve"> годового отчета по общему объему доходов не установлено.</w:t>
      </w:r>
    </w:p>
    <w:p w:rsidR="00F82E1A" w:rsidRPr="00772D61" w:rsidRDefault="00F82E1A" w:rsidP="00657C24">
      <w:pPr>
        <w:pStyle w:val="a4"/>
        <w:spacing w:line="276" w:lineRule="auto"/>
        <w:ind w:firstLine="709"/>
        <w:jc w:val="both"/>
        <w:rPr>
          <w:rFonts w:ascii="Times New Roman" w:hAnsi="Times New Roman" w:cs="Times New Roman"/>
          <w:sz w:val="28"/>
          <w:szCs w:val="28"/>
        </w:rPr>
      </w:pPr>
      <w:r w:rsidRPr="00772D61">
        <w:rPr>
          <w:rFonts w:ascii="Times New Roman" w:hAnsi="Times New Roman" w:cs="Times New Roman"/>
          <w:sz w:val="28"/>
          <w:szCs w:val="28"/>
        </w:rPr>
        <w:t>Доля поступлений</w:t>
      </w:r>
      <w:r w:rsidR="00592540">
        <w:rPr>
          <w:rFonts w:ascii="Times New Roman" w:hAnsi="Times New Roman" w:cs="Times New Roman"/>
          <w:sz w:val="28"/>
          <w:szCs w:val="28"/>
        </w:rPr>
        <w:t>,</w:t>
      </w:r>
      <w:r w:rsidRPr="00772D61">
        <w:rPr>
          <w:rFonts w:ascii="Times New Roman" w:hAnsi="Times New Roman" w:cs="Times New Roman"/>
          <w:sz w:val="28"/>
          <w:szCs w:val="28"/>
        </w:rPr>
        <w:t xml:space="preserve"> администрируемых Администрацией Петрозаводского городского округа</w:t>
      </w:r>
      <w:r w:rsidR="00592540">
        <w:rPr>
          <w:rFonts w:ascii="Times New Roman" w:hAnsi="Times New Roman" w:cs="Times New Roman"/>
          <w:sz w:val="28"/>
          <w:szCs w:val="28"/>
        </w:rPr>
        <w:t>,</w:t>
      </w:r>
      <w:r w:rsidRPr="00772D61">
        <w:rPr>
          <w:rFonts w:ascii="Times New Roman" w:hAnsi="Times New Roman" w:cs="Times New Roman"/>
          <w:sz w:val="28"/>
          <w:szCs w:val="28"/>
        </w:rPr>
        <w:t xml:space="preserve"> составила 66,4%, территориальными органами Федеральной налоговой службы – 32%, остальными главными администраторами доходов – 1,6%.</w:t>
      </w:r>
    </w:p>
    <w:p w:rsidR="00F82E1A" w:rsidRPr="00772D61" w:rsidRDefault="00F82E1A" w:rsidP="00657C24">
      <w:pPr>
        <w:pStyle w:val="a4"/>
        <w:spacing w:line="276" w:lineRule="auto"/>
        <w:ind w:firstLine="709"/>
        <w:jc w:val="both"/>
        <w:rPr>
          <w:rFonts w:ascii="Times New Roman" w:hAnsi="Times New Roman" w:cs="Times New Roman"/>
          <w:sz w:val="28"/>
          <w:szCs w:val="28"/>
        </w:rPr>
      </w:pPr>
      <w:r w:rsidRPr="00772D61">
        <w:rPr>
          <w:rFonts w:ascii="Times New Roman" w:hAnsi="Times New Roman" w:cs="Times New Roman"/>
          <w:sz w:val="28"/>
          <w:szCs w:val="28"/>
        </w:rPr>
        <w:t>Уточненные прогнозные показатели не выполнены по 7 главным администраторам доходов. По 3 главным администраторам доходов бюджета Петрозаводского городского округа исполнение прогнозируемых поступлений в 2014 году составило менее 90%:</w:t>
      </w:r>
    </w:p>
    <w:p w:rsidR="00F82E1A" w:rsidRPr="00772D61" w:rsidRDefault="005D5DD0" w:rsidP="00657C24">
      <w:pPr>
        <w:pStyle w:val="a4"/>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82E1A" w:rsidRPr="00772D61">
        <w:rPr>
          <w:rFonts w:ascii="Times New Roman" w:hAnsi="Times New Roman" w:cs="Times New Roman"/>
          <w:sz w:val="28"/>
          <w:szCs w:val="28"/>
        </w:rPr>
        <w:t>по Министерству сельского, рыбного и охотничьего хозяйства Респуб</w:t>
      </w:r>
      <w:r>
        <w:rPr>
          <w:rFonts w:ascii="Times New Roman" w:hAnsi="Times New Roman" w:cs="Times New Roman"/>
          <w:sz w:val="28"/>
          <w:szCs w:val="28"/>
        </w:rPr>
        <w:t>лики Карелия –</w:t>
      </w:r>
      <w:r w:rsidR="00F82E1A" w:rsidRPr="00772D61">
        <w:rPr>
          <w:rFonts w:ascii="Times New Roman" w:hAnsi="Times New Roman" w:cs="Times New Roman"/>
          <w:sz w:val="28"/>
          <w:szCs w:val="28"/>
        </w:rPr>
        <w:t xml:space="preserve"> 76,5% (сумма поступлений соответствует начисленным штрафам за нарушение законодательства об охране и использовании животного мира и иных сумм в возмещение ущерба. Не исполнены прогнозные показатели по прочим поступлениям от денежных взысканий и иных сумм в возмещение ущерба);</w:t>
      </w:r>
    </w:p>
    <w:p w:rsidR="00F82E1A" w:rsidRPr="00772D61" w:rsidRDefault="005D5DD0" w:rsidP="00657C24">
      <w:pPr>
        <w:pStyle w:val="a4"/>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82E1A" w:rsidRPr="00772D61">
        <w:rPr>
          <w:rFonts w:ascii="Times New Roman" w:hAnsi="Times New Roman" w:cs="Times New Roman"/>
          <w:sz w:val="28"/>
          <w:szCs w:val="28"/>
        </w:rPr>
        <w:t>по территориальному органу Федерального казначейства – 80,1% (не исполнены прогнозные показатели по доходам от уплаты акцизов на нефтепродукты);</w:t>
      </w:r>
    </w:p>
    <w:p w:rsidR="00F82E1A" w:rsidRPr="00772D61" w:rsidRDefault="005D5DD0" w:rsidP="00657C24">
      <w:pPr>
        <w:pStyle w:val="a4"/>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82E1A" w:rsidRPr="00772D61">
        <w:rPr>
          <w:rFonts w:ascii="Times New Roman" w:hAnsi="Times New Roman" w:cs="Times New Roman"/>
          <w:sz w:val="28"/>
          <w:szCs w:val="28"/>
        </w:rPr>
        <w:t>по территориальному органу Федеральной службы по надзору в сфере транспорта – 87,1% (не исполнены прогнозные показатели по прочим поступлениям от денежных взысканий и иных сумм в возмещение ущерба).</w:t>
      </w:r>
    </w:p>
    <w:p w:rsidR="00244D89" w:rsidRDefault="000F04F7" w:rsidP="00244D89">
      <w:pPr>
        <w:pStyle w:val="a4"/>
        <w:spacing w:line="276" w:lineRule="auto"/>
        <w:ind w:firstLine="709"/>
        <w:jc w:val="both"/>
        <w:rPr>
          <w:rFonts w:ascii="Times New Roman" w:hAnsi="Times New Roman" w:cs="Times New Roman"/>
          <w:sz w:val="28"/>
          <w:szCs w:val="28"/>
        </w:rPr>
      </w:pPr>
      <w:r w:rsidRPr="00772D61">
        <w:rPr>
          <w:rFonts w:ascii="Times New Roman" w:hAnsi="Times New Roman" w:cs="Times New Roman"/>
          <w:sz w:val="28"/>
          <w:szCs w:val="28"/>
        </w:rPr>
        <w:t>В 2014 году в Бюджет Петрозаводского городского округа поступило 2</w:t>
      </w:r>
      <w:r w:rsidR="008D1683" w:rsidRPr="00772D61">
        <w:rPr>
          <w:rFonts w:ascii="Times New Roman" w:hAnsi="Times New Roman" w:cs="Times New Roman"/>
          <w:sz w:val="28"/>
          <w:szCs w:val="28"/>
        </w:rPr>
        <w:t> </w:t>
      </w:r>
      <w:r w:rsidRPr="00772D61">
        <w:rPr>
          <w:rFonts w:ascii="Times New Roman" w:hAnsi="Times New Roman" w:cs="Times New Roman"/>
          <w:sz w:val="28"/>
          <w:szCs w:val="28"/>
        </w:rPr>
        <w:t>378</w:t>
      </w:r>
      <w:r w:rsidR="008D1683" w:rsidRPr="00772D61">
        <w:rPr>
          <w:rFonts w:ascii="Times New Roman" w:hAnsi="Times New Roman" w:cs="Times New Roman"/>
          <w:sz w:val="28"/>
          <w:szCs w:val="28"/>
        </w:rPr>
        <w:t xml:space="preserve"> </w:t>
      </w:r>
      <w:r w:rsidRPr="00772D61">
        <w:rPr>
          <w:rFonts w:ascii="Times New Roman" w:hAnsi="Times New Roman" w:cs="Times New Roman"/>
          <w:sz w:val="28"/>
          <w:szCs w:val="28"/>
        </w:rPr>
        <w:t>681,3 тыс. рублей безвозмездных поступлений или 91,1% годового плана. Безвозмездные поступления составляют 48,4% общего объема доходов Петрозаводского городского округа.</w:t>
      </w:r>
      <w:r w:rsidR="00244D89">
        <w:rPr>
          <w:rFonts w:ascii="Times New Roman" w:hAnsi="Times New Roman" w:cs="Times New Roman"/>
          <w:sz w:val="28"/>
          <w:szCs w:val="28"/>
        </w:rPr>
        <w:t xml:space="preserve"> </w:t>
      </w:r>
    </w:p>
    <w:p w:rsidR="00501767" w:rsidRDefault="00501767" w:rsidP="00244D89">
      <w:pPr>
        <w:pStyle w:val="a4"/>
        <w:spacing w:line="276" w:lineRule="auto"/>
        <w:ind w:firstLine="709"/>
        <w:jc w:val="center"/>
        <w:rPr>
          <w:rFonts w:ascii="Times New Roman" w:hAnsi="Times New Roman" w:cs="Times New Roman"/>
          <w:b/>
          <w:sz w:val="28"/>
          <w:szCs w:val="28"/>
        </w:rPr>
      </w:pPr>
    </w:p>
    <w:p w:rsidR="00887EBA" w:rsidRPr="00657C24" w:rsidRDefault="001254EF" w:rsidP="00244D89">
      <w:pPr>
        <w:pStyle w:val="a4"/>
        <w:spacing w:line="276" w:lineRule="auto"/>
        <w:ind w:firstLine="709"/>
        <w:jc w:val="center"/>
        <w:rPr>
          <w:rFonts w:ascii="Times New Roman" w:hAnsi="Times New Roman" w:cs="Times New Roman"/>
          <w:b/>
          <w:sz w:val="28"/>
          <w:szCs w:val="28"/>
        </w:rPr>
      </w:pPr>
      <w:r w:rsidRPr="00657C24">
        <w:rPr>
          <w:rFonts w:ascii="Times New Roman" w:hAnsi="Times New Roman" w:cs="Times New Roman"/>
          <w:b/>
          <w:sz w:val="28"/>
          <w:szCs w:val="28"/>
        </w:rPr>
        <w:t>Безвозмездные поступления за 2014 год</w:t>
      </w:r>
    </w:p>
    <w:p w:rsidR="001254EF" w:rsidRPr="00E63E87" w:rsidRDefault="001254EF" w:rsidP="00066948">
      <w:pPr>
        <w:keepNext/>
        <w:keepLines/>
        <w:suppressAutoHyphens/>
        <w:spacing w:after="0" w:line="276" w:lineRule="auto"/>
        <w:ind w:firstLine="708"/>
        <w:contextualSpacing/>
        <w:jc w:val="right"/>
        <w:rPr>
          <w:rFonts w:ascii="Times New Roman" w:hAnsi="Times New Roman" w:cs="Times New Roman"/>
          <w:sz w:val="28"/>
          <w:szCs w:val="28"/>
        </w:rPr>
      </w:pPr>
      <w:r w:rsidRPr="00E63E87">
        <w:rPr>
          <w:rFonts w:ascii="Times New Roman" w:hAnsi="Times New Roman" w:cs="Times New Roman"/>
          <w:sz w:val="28"/>
          <w:szCs w:val="28"/>
        </w:rPr>
        <w:t>тыс. рублей</w:t>
      </w:r>
    </w:p>
    <w:tbl>
      <w:tblPr>
        <w:tblpPr w:leftFromText="180" w:rightFromText="180" w:vertAnchor="text" w:tblpXSpec="center" w:tblpY="1"/>
        <w:tblOverlap w:val="never"/>
        <w:tblW w:w="10206" w:type="dxa"/>
        <w:jc w:val="center"/>
        <w:tblLook w:val="04A0" w:firstRow="1" w:lastRow="0" w:firstColumn="1" w:lastColumn="0" w:noHBand="0" w:noVBand="1"/>
      </w:tblPr>
      <w:tblGrid>
        <w:gridCol w:w="3686"/>
        <w:gridCol w:w="2977"/>
        <w:gridCol w:w="1984"/>
        <w:gridCol w:w="1559"/>
      </w:tblGrid>
      <w:tr w:rsidR="001254EF" w:rsidRPr="001254EF" w:rsidTr="00244D89">
        <w:trPr>
          <w:trHeight w:val="810"/>
          <w:jc w:val="center"/>
        </w:trPr>
        <w:tc>
          <w:tcPr>
            <w:tcW w:w="368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b/>
                <w:color w:val="000000"/>
                <w:lang w:eastAsia="ru-RU"/>
              </w:rPr>
            </w:pPr>
            <w:r w:rsidRPr="00014E21">
              <w:rPr>
                <w:rFonts w:ascii="Times New Roman" w:eastAsia="Times New Roman" w:hAnsi="Times New Roman" w:cs="Times New Roman"/>
                <w:b/>
                <w:color w:val="000000"/>
                <w:lang w:eastAsia="ru-RU"/>
              </w:rPr>
              <w:t>Наименование источника</w:t>
            </w:r>
          </w:p>
        </w:tc>
        <w:tc>
          <w:tcPr>
            <w:tcW w:w="2977" w:type="dxa"/>
            <w:vMerge w:val="restart"/>
            <w:tcBorders>
              <w:top w:val="single" w:sz="8"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b/>
                <w:color w:val="000000"/>
                <w:lang w:eastAsia="ru-RU"/>
              </w:rPr>
            </w:pPr>
            <w:r w:rsidRPr="00014E21">
              <w:rPr>
                <w:rFonts w:ascii="Times New Roman" w:eastAsia="Times New Roman" w:hAnsi="Times New Roman" w:cs="Times New Roman"/>
                <w:b/>
                <w:color w:val="000000"/>
                <w:lang w:eastAsia="ru-RU"/>
              </w:rPr>
              <w:t>Утверждено Решением Петрозаводского городского Совета от 18.12.2013 №27/24-342 (в редакции от 17.12.2014 №27/30-477)</w:t>
            </w:r>
          </w:p>
        </w:tc>
        <w:tc>
          <w:tcPr>
            <w:tcW w:w="3543"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b/>
                <w:color w:val="000000"/>
                <w:lang w:eastAsia="ru-RU"/>
              </w:rPr>
            </w:pPr>
            <w:r w:rsidRPr="00014E21">
              <w:rPr>
                <w:rFonts w:ascii="Times New Roman" w:eastAsia="Times New Roman" w:hAnsi="Times New Roman" w:cs="Times New Roman"/>
                <w:b/>
                <w:color w:val="000000"/>
                <w:lang w:eastAsia="ru-RU"/>
              </w:rPr>
              <w:t>Исполнено</w:t>
            </w:r>
          </w:p>
        </w:tc>
      </w:tr>
      <w:tr w:rsidR="001254EF" w:rsidRPr="001254EF" w:rsidTr="00244D89">
        <w:trPr>
          <w:trHeight w:val="1076"/>
          <w:jc w:val="center"/>
        </w:trPr>
        <w:tc>
          <w:tcPr>
            <w:tcW w:w="368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254EF" w:rsidRPr="00014E21" w:rsidRDefault="001254EF" w:rsidP="00244D89">
            <w:pPr>
              <w:keepNext/>
              <w:keepLines/>
              <w:suppressAutoHyphens/>
              <w:spacing w:after="0"/>
              <w:contextualSpacing/>
              <w:rPr>
                <w:rFonts w:ascii="Times New Roman" w:eastAsia="Times New Roman" w:hAnsi="Times New Roman" w:cs="Times New Roman"/>
                <w:b/>
                <w:color w:val="000000"/>
                <w:lang w:eastAsia="ru-RU"/>
              </w:rPr>
            </w:pPr>
          </w:p>
        </w:tc>
        <w:tc>
          <w:tcPr>
            <w:tcW w:w="2977" w:type="dxa"/>
            <w:vMerge/>
            <w:tcBorders>
              <w:top w:val="single" w:sz="8"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254EF" w:rsidRPr="00014E21" w:rsidRDefault="001254EF" w:rsidP="00244D89">
            <w:pPr>
              <w:keepNext/>
              <w:keepLines/>
              <w:suppressAutoHyphens/>
              <w:spacing w:after="0"/>
              <w:contextualSpacing/>
              <w:rPr>
                <w:rFonts w:ascii="Times New Roman" w:eastAsia="Times New Roman" w:hAnsi="Times New Roman" w:cs="Times New Roman"/>
                <w:b/>
                <w:color w:val="000000"/>
                <w:lang w:eastAsia="ru-RU"/>
              </w:rPr>
            </w:pPr>
          </w:p>
        </w:tc>
        <w:tc>
          <w:tcPr>
            <w:tcW w:w="1984" w:type="dxa"/>
            <w:tcBorders>
              <w:top w:val="nil"/>
              <w:left w:val="nil"/>
              <w:bottom w:val="single" w:sz="4" w:space="0" w:color="auto"/>
              <w:right w:val="single" w:sz="4" w:space="0" w:color="auto"/>
            </w:tcBorders>
            <w:shd w:val="clear" w:color="auto" w:fill="F2F2F2" w:themeFill="background1" w:themeFillShade="F2"/>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b/>
                <w:color w:val="000000"/>
                <w:lang w:eastAsia="ru-RU"/>
              </w:rPr>
            </w:pPr>
            <w:r w:rsidRPr="00014E21">
              <w:rPr>
                <w:rFonts w:ascii="Times New Roman" w:eastAsia="Times New Roman" w:hAnsi="Times New Roman" w:cs="Times New Roman"/>
                <w:b/>
                <w:color w:val="000000"/>
                <w:lang w:eastAsia="ru-RU"/>
              </w:rPr>
              <w:t>сумма</w:t>
            </w:r>
          </w:p>
        </w:tc>
        <w:tc>
          <w:tcPr>
            <w:tcW w:w="1559" w:type="dxa"/>
            <w:tcBorders>
              <w:top w:val="nil"/>
              <w:left w:val="nil"/>
              <w:bottom w:val="single" w:sz="4" w:space="0" w:color="auto"/>
              <w:right w:val="single" w:sz="4" w:space="0" w:color="auto"/>
            </w:tcBorders>
            <w:shd w:val="clear" w:color="auto" w:fill="F2F2F2" w:themeFill="background1" w:themeFillShade="F2"/>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b/>
                <w:color w:val="000000"/>
                <w:lang w:eastAsia="ru-RU"/>
              </w:rPr>
            </w:pPr>
            <w:r w:rsidRPr="00014E21">
              <w:rPr>
                <w:rFonts w:ascii="Times New Roman" w:eastAsia="Times New Roman" w:hAnsi="Times New Roman" w:cs="Times New Roman"/>
                <w:b/>
                <w:color w:val="000000"/>
                <w:lang w:eastAsia="ru-RU"/>
              </w:rPr>
              <w:t>%</w:t>
            </w:r>
          </w:p>
        </w:tc>
      </w:tr>
      <w:tr w:rsidR="001254EF" w:rsidRPr="001254EF" w:rsidTr="00244D89">
        <w:trPr>
          <w:trHeight w:val="421"/>
          <w:jc w:val="center"/>
        </w:trPr>
        <w:tc>
          <w:tcPr>
            <w:tcW w:w="3686" w:type="dxa"/>
            <w:tcBorders>
              <w:top w:val="nil"/>
              <w:left w:val="single" w:sz="8" w:space="0" w:color="auto"/>
              <w:bottom w:val="single" w:sz="8" w:space="0" w:color="auto"/>
              <w:right w:val="single" w:sz="8" w:space="0" w:color="auto"/>
            </w:tcBorders>
            <w:shd w:val="clear" w:color="auto" w:fill="auto"/>
            <w:vAlign w:val="center"/>
            <w:hideMark/>
          </w:tcPr>
          <w:p w:rsidR="001254EF" w:rsidRPr="00014E21" w:rsidRDefault="001254EF" w:rsidP="00244D89">
            <w:pPr>
              <w:keepNext/>
              <w:keepLines/>
              <w:suppressAutoHyphens/>
              <w:spacing w:after="0"/>
              <w:contextualSpacing/>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Безвозмездные поступления, из них:</w:t>
            </w:r>
          </w:p>
        </w:tc>
        <w:tc>
          <w:tcPr>
            <w:tcW w:w="2977" w:type="dxa"/>
            <w:tcBorders>
              <w:top w:val="nil"/>
              <w:left w:val="nil"/>
              <w:bottom w:val="nil"/>
              <w:right w:val="nil"/>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2</w:t>
            </w:r>
            <w:r w:rsidR="00113A90">
              <w:rPr>
                <w:rFonts w:ascii="Times New Roman" w:eastAsia="Times New Roman" w:hAnsi="Times New Roman" w:cs="Times New Roman"/>
                <w:color w:val="000000"/>
                <w:lang w:eastAsia="ru-RU"/>
              </w:rPr>
              <w:t> </w:t>
            </w:r>
            <w:r w:rsidRPr="00014E21">
              <w:rPr>
                <w:rFonts w:ascii="Times New Roman" w:eastAsia="Times New Roman" w:hAnsi="Times New Roman" w:cs="Times New Roman"/>
                <w:color w:val="000000"/>
                <w:lang w:eastAsia="ru-RU"/>
              </w:rPr>
              <w:t>610</w:t>
            </w:r>
            <w:r w:rsidR="00113A90">
              <w:rPr>
                <w:rFonts w:ascii="Times New Roman" w:eastAsia="Times New Roman" w:hAnsi="Times New Roman" w:cs="Times New Roman"/>
                <w:color w:val="000000"/>
                <w:lang w:eastAsia="ru-RU"/>
              </w:rPr>
              <w:t xml:space="preserve"> </w:t>
            </w:r>
            <w:r w:rsidRPr="00014E21">
              <w:rPr>
                <w:rFonts w:ascii="Times New Roman" w:eastAsia="Times New Roman" w:hAnsi="Times New Roman" w:cs="Times New Roman"/>
                <w:color w:val="000000"/>
                <w:lang w:eastAsia="ru-RU"/>
              </w:rPr>
              <w:t>182,8</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2</w:t>
            </w:r>
            <w:r w:rsidR="00113A90">
              <w:rPr>
                <w:rFonts w:ascii="Times New Roman" w:eastAsia="Times New Roman" w:hAnsi="Times New Roman" w:cs="Times New Roman"/>
                <w:color w:val="000000"/>
                <w:lang w:eastAsia="ru-RU"/>
              </w:rPr>
              <w:t> </w:t>
            </w:r>
            <w:r w:rsidRPr="00014E21">
              <w:rPr>
                <w:rFonts w:ascii="Times New Roman" w:eastAsia="Times New Roman" w:hAnsi="Times New Roman" w:cs="Times New Roman"/>
                <w:color w:val="000000"/>
                <w:lang w:eastAsia="ru-RU"/>
              </w:rPr>
              <w:t>378</w:t>
            </w:r>
            <w:r w:rsidR="00113A90">
              <w:rPr>
                <w:rFonts w:ascii="Times New Roman" w:eastAsia="Times New Roman" w:hAnsi="Times New Roman" w:cs="Times New Roman"/>
                <w:color w:val="000000"/>
                <w:lang w:eastAsia="ru-RU"/>
              </w:rPr>
              <w:t xml:space="preserve"> </w:t>
            </w:r>
            <w:r w:rsidRPr="00014E21">
              <w:rPr>
                <w:rFonts w:ascii="Times New Roman" w:eastAsia="Times New Roman" w:hAnsi="Times New Roman" w:cs="Times New Roman"/>
                <w:color w:val="000000"/>
                <w:lang w:eastAsia="ru-RU"/>
              </w:rPr>
              <w:t>681,3</w:t>
            </w:r>
          </w:p>
        </w:tc>
        <w:tc>
          <w:tcPr>
            <w:tcW w:w="1559" w:type="dxa"/>
            <w:tcBorders>
              <w:top w:val="nil"/>
              <w:left w:val="nil"/>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91,1</w:t>
            </w:r>
          </w:p>
        </w:tc>
      </w:tr>
      <w:tr w:rsidR="001254EF" w:rsidRPr="001254EF" w:rsidTr="00244D89">
        <w:trPr>
          <w:trHeight w:val="969"/>
          <w:jc w:val="center"/>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254EF" w:rsidRPr="00014E21" w:rsidRDefault="001254EF" w:rsidP="00244D89">
            <w:pPr>
              <w:keepNext/>
              <w:keepLines/>
              <w:suppressAutoHyphens/>
              <w:spacing w:after="0"/>
              <w:contextualSpacing/>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1. Безвозмездные поступления от других бюджетов бюджетной системы Российской Федерации, из них:</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2 666 836,3</w:t>
            </w:r>
          </w:p>
        </w:tc>
        <w:tc>
          <w:tcPr>
            <w:tcW w:w="1984" w:type="dxa"/>
            <w:tcBorders>
              <w:top w:val="nil"/>
              <w:left w:val="nil"/>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2 438 487,3</w:t>
            </w:r>
          </w:p>
        </w:tc>
        <w:tc>
          <w:tcPr>
            <w:tcW w:w="1559" w:type="dxa"/>
            <w:tcBorders>
              <w:top w:val="nil"/>
              <w:left w:val="nil"/>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91,4</w:t>
            </w:r>
          </w:p>
        </w:tc>
      </w:tr>
      <w:tr w:rsidR="001254EF" w:rsidRPr="001254EF" w:rsidTr="00244D89">
        <w:trPr>
          <w:trHeight w:val="1066"/>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54EF" w:rsidRPr="00014E21" w:rsidRDefault="001254EF" w:rsidP="00244D89">
            <w:pPr>
              <w:keepNext/>
              <w:keepLines/>
              <w:suppressAutoHyphens/>
              <w:spacing w:after="0"/>
              <w:contextualSpacing/>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 субсидии бюджетам субъектов Российской Федерации и муниципальных образований (межбюджетные субсидии)</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687 045,2</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461 841,8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67,2</w:t>
            </w:r>
          </w:p>
        </w:tc>
      </w:tr>
      <w:tr w:rsidR="001254EF" w:rsidRPr="001254EF" w:rsidTr="00244D89">
        <w:trPr>
          <w:trHeight w:val="982"/>
          <w:jc w:val="center"/>
        </w:trPr>
        <w:tc>
          <w:tcPr>
            <w:tcW w:w="368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254EF" w:rsidRPr="00014E21" w:rsidRDefault="001254EF" w:rsidP="00244D89">
            <w:pPr>
              <w:keepNext/>
              <w:keepLines/>
              <w:suppressAutoHyphens/>
              <w:spacing w:after="0"/>
              <w:contextualSpacing/>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 субвенции бюджетам субъектов Российской Федерации и муниципальных образований</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1 973 102,0</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1 970 041,8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99,8</w:t>
            </w:r>
          </w:p>
        </w:tc>
      </w:tr>
      <w:tr w:rsidR="001254EF" w:rsidRPr="001254EF" w:rsidTr="00244D89">
        <w:trPr>
          <w:trHeight w:val="547"/>
          <w:jc w:val="center"/>
        </w:trPr>
        <w:tc>
          <w:tcPr>
            <w:tcW w:w="3686" w:type="dxa"/>
            <w:tcBorders>
              <w:top w:val="nil"/>
              <w:left w:val="single" w:sz="8" w:space="0" w:color="auto"/>
              <w:bottom w:val="single" w:sz="8" w:space="0" w:color="auto"/>
              <w:right w:val="single" w:sz="8" w:space="0" w:color="auto"/>
            </w:tcBorders>
            <w:shd w:val="clear" w:color="auto" w:fill="auto"/>
            <w:vAlign w:val="center"/>
            <w:hideMark/>
          </w:tcPr>
          <w:p w:rsidR="001254EF" w:rsidRPr="00014E21" w:rsidRDefault="001254EF" w:rsidP="00244D89">
            <w:pPr>
              <w:keepNext/>
              <w:keepLines/>
              <w:suppressAutoHyphens/>
              <w:spacing w:after="0"/>
              <w:contextualSpacing/>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 иные межбюджетные трансферты</w:t>
            </w:r>
          </w:p>
        </w:tc>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6 689,1</w:t>
            </w:r>
          </w:p>
        </w:tc>
        <w:tc>
          <w:tcPr>
            <w:tcW w:w="1984" w:type="dxa"/>
            <w:tcBorders>
              <w:top w:val="nil"/>
              <w:left w:val="nil"/>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6 603,7</w:t>
            </w:r>
          </w:p>
        </w:tc>
        <w:tc>
          <w:tcPr>
            <w:tcW w:w="1559" w:type="dxa"/>
            <w:tcBorders>
              <w:top w:val="nil"/>
              <w:left w:val="nil"/>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98,7</w:t>
            </w:r>
          </w:p>
        </w:tc>
      </w:tr>
      <w:tr w:rsidR="001254EF" w:rsidRPr="001254EF" w:rsidTr="00244D89">
        <w:trPr>
          <w:trHeight w:val="838"/>
          <w:jc w:val="center"/>
        </w:trPr>
        <w:tc>
          <w:tcPr>
            <w:tcW w:w="3686" w:type="dxa"/>
            <w:tcBorders>
              <w:top w:val="nil"/>
              <w:left w:val="single" w:sz="8" w:space="0" w:color="auto"/>
              <w:bottom w:val="single" w:sz="8" w:space="0" w:color="auto"/>
              <w:right w:val="single" w:sz="8" w:space="0" w:color="auto"/>
            </w:tcBorders>
            <w:shd w:val="clear" w:color="auto" w:fill="auto"/>
            <w:vAlign w:val="center"/>
            <w:hideMark/>
          </w:tcPr>
          <w:p w:rsidR="001254EF" w:rsidRPr="00014E21" w:rsidRDefault="001254EF" w:rsidP="00244D89">
            <w:pPr>
              <w:keepNext/>
              <w:keepLines/>
              <w:suppressAutoHyphens/>
              <w:spacing w:after="0"/>
              <w:contextualSpacing/>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2. Прочие безвозмездные поступления в бюджеты городских округов</w:t>
            </w:r>
          </w:p>
        </w:tc>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8 240,2</w:t>
            </w:r>
          </w:p>
        </w:tc>
        <w:tc>
          <w:tcPr>
            <w:tcW w:w="1984" w:type="dxa"/>
            <w:tcBorders>
              <w:top w:val="nil"/>
              <w:left w:val="nil"/>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3 963,8</w:t>
            </w:r>
          </w:p>
        </w:tc>
        <w:tc>
          <w:tcPr>
            <w:tcW w:w="1559" w:type="dxa"/>
            <w:tcBorders>
              <w:top w:val="nil"/>
              <w:left w:val="nil"/>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48,1</w:t>
            </w:r>
          </w:p>
        </w:tc>
      </w:tr>
      <w:tr w:rsidR="001254EF" w:rsidRPr="001254EF" w:rsidTr="00244D89">
        <w:trPr>
          <w:trHeight w:val="1105"/>
          <w:jc w:val="center"/>
        </w:trPr>
        <w:tc>
          <w:tcPr>
            <w:tcW w:w="3686" w:type="dxa"/>
            <w:tcBorders>
              <w:top w:val="nil"/>
              <w:left w:val="single" w:sz="8" w:space="0" w:color="auto"/>
              <w:bottom w:val="single" w:sz="4" w:space="0" w:color="auto"/>
              <w:right w:val="single" w:sz="8" w:space="0" w:color="auto"/>
            </w:tcBorders>
            <w:shd w:val="clear" w:color="auto" w:fill="auto"/>
            <w:vAlign w:val="center"/>
            <w:hideMark/>
          </w:tcPr>
          <w:p w:rsidR="001254EF" w:rsidRPr="00014E21" w:rsidRDefault="001254EF" w:rsidP="00244D89">
            <w:pPr>
              <w:keepNext/>
              <w:keepLines/>
              <w:suppressAutoHyphens/>
              <w:spacing w:after="0"/>
              <w:contextualSpacing/>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 xml:space="preserve">3. Доходы бюджетов </w:t>
            </w:r>
            <w:r w:rsidR="00014E21" w:rsidRPr="00014E21">
              <w:rPr>
                <w:rFonts w:ascii="Times New Roman" w:eastAsia="Times New Roman" w:hAnsi="Times New Roman" w:cs="Times New Roman"/>
                <w:color w:val="000000"/>
                <w:lang w:eastAsia="ru-RU"/>
              </w:rPr>
              <w:t>городских округов от</w:t>
            </w:r>
            <w:r w:rsidRPr="00014E21">
              <w:rPr>
                <w:rFonts w:ascii="Times New Roman" w:eastAsia="Times New Roman" w:hAnsi="Times New Roman" w:cs="Times New Roman"/>
                <w:color w:val="000000"/>
                <w:lang w:eastAsia="ru-RU"/>
              </w:rPr>
              <w:t xml:space="preserve"> возврата бюджетными учреждениями остатков субсидий прошлых лет </w:t>
            </w:r>
          </w:p>
        </w:tc>
        <w:tc>
          <w:tcPr>
            <w:tcW w:w="2977" w:type="dxa"/>
            <w:tcBorders>
              <w:top w:val="nil"/>
              <w:left w:val="single" w:sz="4" w:space="0" w:color="auto"/>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6 093,3</w:t>
            </w:r>
          </w:p>
        </w:tc>
        <w:tc>
          <w:tcPr>
            <w:tcW w:w="1984" w:type="dxa"/>
            <w:tcBorders>
              <w:top w:val="nil"/>
              <w:left w:val="nil"/>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7 217,2</w:t>
            </w:r>
          </w:p>
        </w:tc>
        <w:tc>
          <w:tcPr>
            <w:tcW w:w="1559" w:type="dxa"/>
            <w:tcBorders>
              <w:top w:val="nil"/>
              <w:left w:val="nil"/>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118,4</w:t>
            </w:r>
          </w:p>
        </w:tc>
      </w:tr>
      <w:tr w:rsidR="001254EF" w:rsidRPr="001254EF" w:rsidTr="00244D89">
        <w:trPr>
          <w:trHeight w:val="1418"/>
          <w:jc w:val="center"/>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54EF" w:rsidRPr="00014E21" w:rsidRDefault="001254EF" w:rsidP="00244D89">
            <w:pPr>
              <w:keepNext/>
              <w:keepLines/>
              <w:suppressAutoHyphens/>
              <w:spacing w:after="0"/>
              <w:contextualSpacing/>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4. 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-70 987,0</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-70 987,0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54EF" w:rsidRPr="00014E21" w:rsidRDefault="001254EF" w:rsidP="00244D89">
            <w:pPr>
              <w:keepNext/>
              <w:keepLines/>
              <w:suppressAutoHyphens/>
              <w:spacing w:after="0"/>
              <w:contextualSpacing/>
              <w:jc w:val="center"/>
              <w:rPr>
                <w:rFonts w:ascii="Times New Roman" w:eastAsia="Times New Roman" w:hAnsi="Times New Roman" w:cs="Times New Roman"/>
                <w:color w:val="000000"/>
                <w:lang w:eastAsia="ru-RU"/>
              </w:rPr>
            </w:pPr>
            <w:r w:rsidRPr="00014E21">
              <w:rPr>
                <w:rFonts w:ascii="Times New Roman" w:eastAsia="Times New Roman" w:hAnsi="Times New Roman" w:cs="Times New Roman"/>
                <w:color w:val="000000"/>
                <w:lang w:eastAsia="ru-RU"/>
              </w:rPr>
              <w:t>100,0</w:t>
            </w:r>
          </w:p>
        </w:tc>
      </w:tr>
    </w:tbl>
    <w:p w:rsidR="005D1742" w:rsidRDefault="005D1742" w:rsidP="005D1742">
      <w:pPr>
        <w:pStyle w:val="a4"/>
        <w:spacing w:line="276" w:lineRule="auto"/>
        <w:ind w:firstLine="709"/>
        <w:jc w:val="both"/>
        <w:rPr>
          <w:rFonts w:ascii="Times New Roman" w:hAnsi="Times New Roman" w:cs="Times New Roman"/>
          <w:sz w:val="28"/>
          <w:szCs w:val="28"/>
        </w:rPr>
      </w:pPr>
    </w:p>
    <w:p w:rsidR="00FA151F" w:rsidRPr="005D1742" w:rsidRDefault="00FA151F" w:rsidP="005D1742">
      <w:pPr>
        <w:pStyle w:val="a4"/>
        <w:spacing w:line="276" w:lineRule="auto"/>
        <w:ind w:firstLine="709"/>
        <w:jc w:val="both"/>
        <w:rPr>
          <w:rFonts w:ascii="Times New Roman" w:hAnsi="Times New Roman" w:cs="Times New Roman"/>
          <w:sz w:val="28"/>
          <w:szCs w:val="28"/>
        </w:rPr>
      </w:pPr>
      <w:r w:rsidRPr="005D1742">
        <w:rPr>
          <w:rFonts w:ascii="Times New Roman" w:hAnsi="Times New Roman" w:cs="Times New Roman"/>
          <w:sz w:val="28"/>
          <w:szCs w:val="28"/>
        </w:rPr>
        <w:t>В общем объеме безвозмездных поступлений от других бюджетов бюджетной системы Российской Федерации субвенци</w:t>
      </w:r>
      <w:r w:rsidR="007C71CD" w:rsidRPr="005D1742">
        <w:rPr>
          <w:rFonts w:ascii="Times New Roman" w:hAnsi="Times New Roman" w:cs="Times New Roman"/>
          <w:sz w:val="28"/>
          <w:szCs w:val="28"/>
        </w:rPr>
        <w:t>и</w:t>
      </w:r>
      <w:r w:rsidRPr="005D1742">
        <w:rPr>
          <w:rFonts w:ascii="Times New Roman" w:hAnsi="Times New Roman" w:cs="Times New Roman"/>
          <w:sz w:val="28"/>
          <w:szCs w:val="28"/>
        </w:rPr>
        <w:t xml:space="preserve"> </w:t>
      </w:r>
      <w:r w:rsidR="007C71CD" w:rsidRPr="005D1742">
        <w:rPr>
          <w:rFonts w:ascii="Times New Roman" w:hAnsi="Times New Roman" w:cs="Times New Roman"/>
          <w:sz w:val="28"/>
          <w:szCs w:val="28"/>
        </w:rPr>
        <w:t>составляют</w:t>
      </w:r>
      <w:r w:rsidRPr="005D1742">
        <w:rPr>
          <w:rFonts w:ascii="Times New Roman" w:hAnsi="Times New Roman" w:cs="Times New Roman"/>
          <w:sz w:val="28"/>
          <w:szCs w:val="28"/>
        </w:rPr>
        <w:t xml:space="preserve"> </w:t>
      </w:r>
      <w:r w:rsidR="007C71CD" w:rsidRPr="005D1742">
        <w:rPr>
          <w:rFonts w:ascii="Times New Roman" w:hAnsi="Times New Roman" w:cs="Times New Roman"/>
          <w:sz w:val="28"/>
          <w:szCs w:val="28"/>
        </w:rPr>
        <w:t>80,8</w:t>
      </w:r>
      <w:r w:rsidRPr="005D1742">
        <w:rPr>
          <w:rFonts w:ascii="Times New Roman" w:hAnsi="Times New Roman" w:cs="Times New Roman"/>
          <w:sz w:val="28"/>
          <w:szCs w:val="28"/>
        </w:rPr>
        <w:t xml:space="preserve">% - </w:t>
      </w:r>
      <w:r w:rsidR="007C71CD" w:rsidRPr="005D1742">
        <w:rPr>
          <w:rFonts w:ascii="Times New Roman" w:hAnsi="Times New Roman" w:cs="Times New Roman"/>
          <w:sz w:val="28"/>
          <w:szCs w:val="28"/>
        </w:rPr>
        <w:t>1</w:t>
      </w:r>
      <w:r w:rsidR="008D1683" w:rsidRPr="005D1742">
        <w:rPr>
          <w:rFonts w:ascii="Times New Roman" w:hAnsi="Times New Roman" w:cs="Times New Roman"/>
          <w:sz w:val="28"/>
          <w:szCs w:val="28"/>
        </w:rPr>
        <w:t> </w:t>
      </w:r>
      <w:r w:rsidR="007C71CD" w:rsidRPr="005D1742">
        <w:rPr>
          <w:rFonts w:ascii="Times New Roman" w:hAnsi="Times New Roman" w:cs="Times New Roman"/>
          <w:sz w:val="28"/>
          <w:szCs w:val="28"/>
        </w:rPr>
        <w:t>970</w:t>
      </w:r>
      <w:r w:rsidR="008D1683" w:rsidRPr="005D1742">
        <w:rPr>
          <w:rFonts w:ascii="Times New Roman" w:hAnsi="Times New Roman" w:cs="Times New Roman"/>
          <w:sz w:val="28"/>
          <w:szCs w:val="28"/>
        </w:rPr>
        <w:t xml:space="preserve"> </w:t>
      </w:r>
      <w:r w:rsidR="007C71CD" w:rsidRPr="005D1742">
        <w:rPr>
          <w:rFonts w:ascii="Times New Roman" w:hAnsi="Times New Roman" w:cs="Times New Roman"/>
          <w:sz w:val="28"/>
          <w:szCs w:val="28"/>
        </w:rPr>
        <w:t>041,8</w:t>
      </w:r>
      <w:r w:rsidRPr="005D1742">
        <w:rPr>
          <w:rFonts w:ascii="Times New Roman" w:hAnsi="Times New Roman" w:cs="Times New Roman"/>
          <w:sz w:val="28"/>
          <w:szCs w:val="28"/>
        </w:rPr>
        <w:t xml:space="preserve"> тыс.</w:t>
      </w:r>
      <w:r w:rsidR="007C71CD" w:rsidRPr="005D1742">
        <w:rPr>
          <w:rFonts w:ascii="Times New Roman" w:hAnsi="Times New Roman" w:cs="Times New Roman"/>
          <w:sz w:val="28"/>
          <w:szCs w:val="28"/>
        </w:rPr>
        <w:t xml:space="preserve"> рублей</w:t>
      </w:r>
      <w:r w:rsidRPr="005D1742">
        <w:rPr>
          <w:rFonts w:ascii="Times New Roman" w:hAnsi="Times New Roman" w:cs="Times New Roman"/>
          <w:sz w:val="28"/>
          <w:szCs w:val="28"/>
        </w:rPr>
        <w:t xml:space="preserve">, </w:t>
      </w:r>
      <w:r w:rsidR="007C71CD" w:rsidRPr="005D1742">
        <w:rPr>
          <w:rFonts w:ascii="Times New Roman" w:hAnsi="Times New Roman" w:cs="Times New Roman"/>
          <w:sz w:val="28"/>
          <w:szCs w:val="28"/>
        </w:rPr>
        <w:t>субсидии</w:t>
      </w:r>
      <w:r w:rsidRPr="005D1742">
        <w:rPr>
          <w:rFonts w:ascii="Times New Roman" w:hAnsi="Times New Roman" w:cs="Times New Roman"/>
          <w:sz w:val="28"/>
          <w:szCs w:val="28"/>
        </w:rPr>
        <w:t xml:space="preserve"> </w:t>
      </w:r>
      <w:r w:rsidR="007C71CD" w:rsidRPr="005D1742">
        <w:rPr>
          <w:rFonts w:ascii="Times New Roman" w:hAnsi="Times New Roman" w:cs="Times New Roman"/>
          <w:sz w:val="28"/>
          <w:szCs w:val="28"/>
        </w:rPr>
        <w:t>18,9</w:t>
      </w:r>
      <w:r w:rsidRPr="005D1742">
        <w:rPr>
          <w:rFonts w:ascii="Times New Roman" w:hAnsi="Times New Roman" w:cs="Times New Roman"/>
          <w:sz w:val="28"/>
          <w:szCs w:val="28"/>
        </w:rPr>
        <w:t xml:space="preserve"> % - </w:t>
      </w:r>
      <w:r w:rsidR="007C71CD" w:rsidRPr="005D1742">
        <w:rPr>
          <w:rFonts w:ascii="Times New Roman" w:hAnsi="Times New Roman" w:cs="Times New Roman"/>
          <w:sz w:val="28"/>
          <w:szCs w:val="28"/>
        </w:rPr>
        <w:t>464</w:t>
      </w:r>
      <w:r w:rsidR="008D1683" w:rsidRPr="005D1742">
        <w:rPr>
          <w:rFonts w:ascii="Times New Roman" w:hAnsi="Times New Roman" w:cs="Times New Roman"/>
          <w:sz w:val="28"/>
          <w:szCs w:val="28"/>
        </w:rPr>
        <w:t xml:space="preserve"> </w:t>
      </w:r>
      <w:r w:rsidR="007C71CD" w:rsidRPr="005D1742">
        <w:rPr>
          <w:rFonts w:ascii="Times New Roman" w:hAnsi="Times New Roman" w:cs="Times New Roman"/>
          <w:sz w:val="28"/>
          <w:szCs w:val="28"/>
        </w:rPr>
        <w:t xml:space="preserve">841,8 </w:t>
      </w:r>
      <w:r w:rsidRPr="005D1742">
        <w:rPr>
          <w:rFonts w:ascii="Times New Roman" w:hAnsi="Times New Roman" w:cs="Times New Roman"/>
          <w:sz w:val="28"/>
          <w:szCs w:val="28"/>
        </w:rPr>
        <w:t>тыс.</w:t>
      </w:r>
      <w:r w:rsidR="007C71CD" w:rsidRPr="005D1742">
        <w:rPr>
          <w:rFonts w:ascii="Times New Roman" w:hAnsi="Times New Roman" w:cs="Times New Roman"/>
          <w:sz w:val="28"/>
          <w:szCs w:val="28"/>
        </w:rPr>
        <w:t xml:space="preserve"> </w:t>
      </w:r>
      <w:r w:rsidRPr="005D1742">
        <w:rPr>
          <w:rFonts w:ascii="Times New Roman" w:hAnsi="Times New Roman" w:cs="Times New Roman"/>
          <w:sz w:val="28"/>
          <w:szCs w:val="28"/>
        </w:rPr>
        <w:t>рублей.</w:t>
      </w:r>
    </w:p>
    <w:p w:rsidR="00947CC8" w:rsidRDefault="00947CC8" w:rsidP="00947CC8">
      <w:pPr>
        <w:pStyle w:val="a4"/>
        <w:ind w:firstLine="709"/>
        <w:jc w:val="center"/>
        <w:rPr>
          <w:rFonts w:ascii="Times New Roman" w:hAnsi="Times New Roman" w:cs="Times New Roman"/>
          <w:b/>
          <w:sz w:val="28"/>
          <w:szCs w:val="28"/>
        </w:rPr>
      </w:pPr>
    </w:p>
    <w:p w:rsidR="00024E56" w:rsidRPr="00947CC8" w:rsidRDefault="00024E56" w:rsidP="00947CC8">
      <w:pPr>
        <w:pStyle w:val="a4"/>
        <w:ind w:firstLine="709"/>
        <w:jc w:val="center"/>
        <w:rPr>
          <w:rFonts w:ascii="Times New Roman" w:hAnsi="Times New Roman" w:cs="Times New Roman"/>
          <w:b/>
          <w:sz w:val="28"/>
          <w:szCs w:val="28"/>
        </w:rPr>
      </w:pPr>
      <w:r w:rsidRPr="00947CC8">
        <w:rPr>
          <w:rFonts w:ascii="Times New Roman" w:hAnsi="Times New Roman" w:cs="Times New Roman"/>
          <w:b/>
          <w:sz w:val="28"/>
          <w:szCs w:val="28"/>
        </w:rPr>
        <w:t>Дебиторская и кредиторская задолженность</w:t>
      </w:r>
    </w:p>
    <w:p w:rsidR="00E63E87" w:rsidRPr="00947CC8" w:rsidRDefault="00E63E87" w:rsidP="00947CC8">
      <w:pPr>
        <w:pStyle w:val="a4"/>
        <w:ind w:firstLine="709"/>
        <w:jc w:val="both"/>
        <w:rPr>
          <w:rFonts w:ascii="Times New Roman" w:hAnsi="Times New Roman" w:cs="Times New Roman"/>
          <w:sz w:val="28"/>
          <w:szCs w:val="28"/>
        </w:rPr>
      </w:pPr>
    </w:p>
    <w:p w:rsidR="00024E56" w:rsidRPr="00947CC8" w:rsidRDefault="00112110" w:rsidP="00947CC8">
      <w:pPr>
        <w:pStyle w:val="a4"/>
        <w:ind w:firstLine="709"/>
        <w:jc w:val="both"/>
        <w:rPr>
          <w:rFonts w:ascii="Times New Roman" w:hAnsi="Times New Roman" w:cs="Times New Roman"/>
          <w:sz w:val="28"/>
          <w:szCs w:val="28"/>
        </w:rPr>
      </w:pPr>
      <w:r w:rsidRPr="00947CC8">
        <w:rPr>
          <w:rFonts w:ascii="Times New Roman" w:hAnsi="Times New Roman" w:cs="Times New Roman"/>
          <w:sz w:val="28"/>
          <w:szCs w:val="28"/>
        </w:rPr>
        <w:t>Дебиторская задолженность</w:t>
      </w:r>
      <w:r w:rsidR="00024E56" w:rsidRPr="00947CC8">
        <w:rPr>
          <w:rFonts w:ascii="Times New Roman" w:hAnsi="Times New Roman" w:cs="Times New Roman"/>
          <w:sz w:val="28"/>
          <w:szCs w:val="28"/>
        </w:rPr>
        <w:t xml:space="preserve"> Администраци</w:t>
      </w:r>
      <w:r w:rsidRPr="00947CC8">
        <w:rPr>
          <w:rFonts w:ascii="Times New Roman" w:hAnsi="Times New Roman" w:cs="Times New Roman"/>
          <w:sz w:val="28"/>
          <w:szCs w:val="28"/>
        </w:rPr>
        <w:t>и</w:t>
      </w:r>
      <w:r w:rsidR="00024E56" w:rsidRPr="00947CC8">
        <w:rPr>
          <w:rFonts w:ascii="Times New Roman" w:hAnsi="Times New Roman" w:cs="Times New Roman"/>
          <w:sz w:val="28"/>
          <w:szCs w:val="28"/>
        </w:rPr>
        <w:t xml:space="preserve"> </w:t>
      </w:r>
      <w:r w:rsidRPr="00947CC8">
        <w:rPr>
          <w:rFonts w:ascii="Times New Roman" w:hAnsi="Times New Roman" w:cs="Times New Roman"/>
          <w:sz w:val="28"/>
          <w:szCs w:val="28"/>
        </w:rPr>
        <w:t>по состоянию на</w:t>
      </w:r>
      <w:r w:rsidR="00024E56" w:rsidRPr="00947CC8">
        <w:rPr>
          <w:rFonts w:ascii="Times New Roman" w:hAnsi="Times New Roman" w:cs="Times New Roman"/>
          <w:sz w:val="28"/>
          <w:szCs w:val="28"/>
        </w:rPr>
        <w:t xml:space="preserve"> 01 января 2015 года отражена в форме </w:t>
      </w:r>
      <w:r w:rsidRPr="00947CC8">
        <w:rPr>
          <w:rFonts w:ascii="Times New Roman" w:hAnsi="Times New Roman" w:cs="Times New Roman"/>
          <w:sz w:val="28"/>
          <w:szCs w:val="28"/>
        </w:rPr>
        <w:t xml:space="preserve">0503169 </w:t>
      </w:r>
      <w:r w:rsidR="00024E56" w:rsidRPr="00947CC8">
        <w:rPr>
          <w:rFonts w:ascii="Times New Roman" w:hAnsi="Times New Roman" w:cs="Times New Roman"/>
          <w:sz w:val="28"/>
          <w:szCs w:val="28"/>
        </w:rPr>
        <w:t>«Сведения по дебиторской и кредиторской задолженности» и составляет 324 222,9 тыс. рублей.</w:t>
      </w:r>
    </w:p>
    <w:p w:rsidR="00024E56" w:rsidRPr="00947CC8" w:rsidRDefault="00024E56" w:rsidP="00947CC8">
      <w:pPr>
        <w:pStyle w:val="a4"/>
        <w:ind w:firstLine="709"/>
        <w:jc w:val="both"/>
        <w:rPr>
          <w:rFonts w:ascii="Times New Roman" w:hAnsi="Times New Roman" w:cs="Times New Roman"/>
          <w:sz w:val="28"/>
          <w:szCs w:val="28"/>
        </w:rPr>
      </w:pPr>
      <w:r w:rsidRPr="00947CC8">
        <w:rPr>
          <w:rFonts w:ascii="Times New Roman" w:hAnsi="Times New Roman" w:cs="Times New Roman"/>
          <w:sz w:val="28"/>
          <w:szCs w:val="28"/>
        </w:rPr>
        <w:t xml:space="preserve">В соответствии с </w:t>
      </w:r>
      <w:r w:rsidR="00112110" w:rsidRPr="00947CC8">
        <w:rPr>
          <w:rFonts w:ascii="Times New Roman" w:hAnsi="Times New Roman" w:cs="Times New Roman"/>
          <w:sz w:val="28"/>
          <w:szCs w:val="28"/>
        </w:rPr>
        <w:t xml:space="preserve">формой 0503121 </w:t>
      </w:r>
      <w:r w:rsidRPr="00947CC8">
        <w:rPr>
          <w:rFonts w:ascii="Times New Roman" w:hAnsi="Times New Roman" w:cs="Times New Roman"/>
          <w:sz w:val="28"/>
          <w:szCs w:val="28"/>
        </w:rPr>
        <w:t>«Отчетом о финансовых результатах деятельности» на 1 января 2015 года чистое увеличение дебиторской задолженности (кроме бюджетных кредитов) в 2014 году составило 174 614,1 тыс. рублей.</w:t>
      </w:r>
    </w:p>
    <w:p w:rsidR="00024E56" w:rsidRPr="00947CC8" w:rsidRDefault="00024E56" w:rsidP="00947CC8">
      <w:pPr>
        <w:pStyle w:val="a4"/>
        <w:ind w:firstLine="709"/>
        <w:jc w:val="both"/>
        <w:rPr>
          <w:rFonts w:ascii="Times New Roman" w:hAnsi="Times New Roman" w:cs="Times New Roman"/>
          <w:sz w:val="28"/>
          <w:szCs w:val="28"/>
        </w:rPr>
      </w:pPr>
      <w:r w:rsidRPr="00947CC8">
        <w:rPr>
          <w:rFonts w:ascii="Times New Roman" w:hAnsi="Times New Roman" w:cs="Times New Roman"/>
          <w:sz w:val="28"/>
          <w:szCs w:val="28"/>
        </w:rPr>
        <w:t>Дебиторская задолженность по счету 120511000 «Расчеты с плательщиками налоговых доходов» составляет (-) 16 246,7 тыс. рублей</w:t>
      </w:r>
      <w:r w:rsidR="00D15B14">
        <w:rPr>
          <w:rFonts w:ascii="Times New Roman" w:hAnsi="Times New Roman" w:cs="Times New Roman"/>
          <w:sz w:val="28"/>
          <w:szCs w:val="28"/>
        </w:rPr>
        <w:t>.</w:t>
      </w:r>
    </w:p>
    <w:p w:rsidR="00024E56" w:rsidRPr="00947CC8" w:rsidRDefault="00024E56" w:rsidP="00947CC8">
      <w:pPr>
        <w:pStyle w:val="a4"/>
        <w:ind w:firstLine="709"/>
        <w:jc w:val="both"/>
        <w:rPr>
          <w:rFonts w:ascii="Times New Roman" w:hAnsi="Times New Roman" w:cs="Times New Roman"/>
          <w:sz w:val="28"/>
          <w:szCs w:val="28"/>
        </w:rPr>
      </w:pPr>
      <w:r w:rsidRPr="00947CC8">
        <w:rPr>
          <w:rFonts w:ascii="Times New Roman" w:hAnsi="Times New Roman" w:cs="Times New Roman"/>
          <w:sz w:val="28"/>
          <w:szCs w:val="28"/>
        </w:rPr>
        <w:t xml:space="preserve">Задолженность в сумме (-) 15 181,0 тыс. рублей отражена </w:t>
      </w:r>
      <w:r w:rsidR="00112110" w:rsidRPr="00947CC8">
        <w:rPr>
          <w:rFonts w:ascii="Times New Roman" w:hAnsi="Times New Roman" w:cs="Times New Roman"/>
          <w:sz w:val="28"/>
          <w:szCs w:val="28"/>
        </w:rPr>
        <w:t>по</w:t>
      </w:r>
      <w:r w:rsidRPr="00947CC8">
        <w:rPr>
          <w:rFonts w:ascii="Times New Roman" w:hAnsi="Times New Roman" w:cs="Times New Roman"/>
          <w:sz w:val="28"/>
          <w:szCs w:val="28"/>
        </w:rPr>
        <w:t xml:space="preserve"> Управлени</w:t>
      </w:r>
      <w:r w:rsidR="00112110" w:rsidRPr="00947CC8">
        <w:rPr>
          <w:rFonts w:ascii="Times New Roman" w:hAnsi="Times New Roman" w:cs="Times New Roman"/>
          <w:sz w:val="28"/>
          <w:szCs w:val="28"/>
        </w:rPr>
        <w:t xml:space="preserve">ю </w:t>
      </w:r>
      <w:r w:rsidRPr="00947CC8">
        <w:rPr>
          <w:rFonts w:ascii="Times New Roman" w:hAnsi="Times New Roman" w:cs="Times New Roman"/>
          <w:sz w:val="28"/>
          <w:szCs w:val="28"/>
        </w:rPr>
        <w:t>федеральной налоговой службы по Республике Карелия, в том числе:</w:t>
      </w:r>
    </w:p>
    <w:p w:rsidR="00024E56" w:rsidRPr="00947CC8" w:rsidRDefault="00024E56" w:rsidP="00947CC8">
      <w:pPr>
        <w:pStyle w:val="a4"/>
        <w:ind w:firstLine="709"/>
        <w:jc w:val="both"/>
        <w:rPr>
          <w:rFonts w:ascii="Times New Roman" w:hAnsi="Times New Roman" w:cs="Times New Roman"/>
          <w:sz w:val="28"/>
          <w:szCs w:val="28"/>
        </w:rPr>
      </w:pPr>
      <w:r w:rsidRPr="00947CC8">
        <w:rPr>
          <w:rFonts w:ascii="Times New Roman" w:hAnsi="Times New Roman" w:cs="Times New Roman"/>
          <w:sz w:val="28"/>
          <w:szCs w:val="28"/>
        </w:rPr>
        <w:t xml:space="preserve"> (-) 60 931,7 тыс. рублей по уплате земельного налога, взимаемого по ставкам, установленным в соответствии с пунктом 1 статьи 394 Налогового кодекса Российской Федерации, и применяемого к объектам налогообложения, расположенным в границах городских округов;</w:t>
      </w:r>
    </w:p>
    <w:p w:rsidR="00024E56" w:rsidRPr="00947CC8" w:rsidRDefault="00024E56" w:rsidP="00947CC8">
      <w:pPr>
        <w:pStyle w:val="a4"/>
        <w:ind w:firstLine="709"/>
        <w:jc w:val="both"/>
        <w:rPr>
          <w:rFonts w:ascii="Times New Roman" w:hAnsi="Times New Roman" w:cs="Times New Roman"/>
          <w:sz w:val="28"/>
          <w:szCs w:val="28"/>
        </w:rPr>
      </w:pPr>
      <w:r w:rsidRPr="00947CC8">
        <w:rPr>
          <w:rFonts w:ascii="Times New Roman" w:hAnsi="Times New Roman" w:cs="Times New Roman"/>
          <w:sz w:val="28"/>
          <w:szCs w:val="28"/>
        </w:rPr>
        <w:t>22 355,8 тыс. рублей по уплате налога на имущество физических лиц, взимаемого по ставкам, применяемым к объектам налогообложения, расположенных в границах городских округов;</w:t>
      </w:r>
    </w:p>
    <w:p w:rsidR="00024E56" w:rsidRPr="00947CC8" w:rsidRDefault="00024E56" w:rsidP="00947CC8">
      <w:pPr>
        <w:pStyle w:val="a4"/>
        <w:ind w:firstLine="709"/>
        <w:jc w:val="both"/>
        <w:rPr>
          <w:rFonts w:ascii="Times New Roman" w:hAnsi="Times New Roman" w:cs="Times New Roman"/>
          <w:sz w:val="28"/>
          <w:szCs w:val="28"/>
        </w:rPr>
      </w:pPr>
      <w:r w:rsidRPr="00947CC8">
        <w:rPr>
          <w:rFonts w:ascii="Times New Roman" w:hAnsi="Times New Roman" w:cs="Times New Roman"/>
          <w:sz w:val="28"/>
          <w:szCs w:val="28"/>
        </w:rPr>
        <w:t xml:space="preserve"> (-) 367,5 тыс. рублей по уплате налога на прибыль организаций, зачислявшегося до 1 января 2005 года в местные бюджеты, мобилизуемого на территориях городских округов;</w:t>
      </w:r>
    </w:p>
    <w:p w:rsidR="00024E56" w:rsidRPr="00947CC8" w:rsidRDefault="00024E56" w:rsidP="00947CC8">
      <w:pPr>
        <w:pStyle w:val="a4"/>
        <w:ind w:firstLine="709"/>
        <w:jc w:val="both"/>
        <w:rPr>
          <w:rFonts w:ascii="Times New Roman" w:hAnsi="Times New Roman" w:cs="Times New Roman"/>
          <w:sz w:val="28"/>
          <w:szCs w:val="28"/>
        </w:rPr>
      </w:pPr>
      <w:r w:rsidRPr="00947CC8">
        <w:rPr>
          <w:rFonts w:ascii="Times New Roman" w:hAnsi="Times New Roman" w:cs="Times New Roman"/>
          <w:sz w:val="28"/>
          <w:szCs w:val="28"/>
        </w:rPr>
        <w:t>20 645,8 тыс. рублей по уплате земельного налога (по обязательствам, возникшим до 1 января 2006 года), мобилизуемого на территориях городских округов;</w:t>
      </w:r>
    </w:p>
    <w:p w:rsidR="00024E56" w:rsidRPr="00947CC8" w:rsidRDefault="00024E56" w:rsidP="00947CC8">
      <w:pPr>
        <w:pStyle w:val="a4"/>
        <w:ind w:firstLine="709"/>
        <w:jc w:val="both"/>
        <w:rPr>
          <w:rFonts w:ascii="Times New Roman" w:hAnsi="Times New Roman" w:cs="Times New Roman"/>
          <w:sz w:val="28"/>
          <w:szCs w:val="28"/>
        </w:rPr>
      </w:pPr>
      <w:r w:rsidRPr="00947CC8">
        <w:rPr>
          <w:rFonts w:ascii="Times New Roman" w:hAnsi="Times New Roman" w:cs="Times New Roman"/>
          <w:sz w:val="28"/>
          <w:szCs w:val="28"/>
        </w:rPr>
        <w:t>3 116,7 тыс. рублей по уплате прочих налогов и сборов, мобилизуемых на территориях городских округов.</w:t>
      </w:r>
    </w:p>
    <w:p w:rsidR="00024E56" w:rsidRPr="00947CC8" w:rsidRDefault="00024E56" w:rsidP="00947CC8">
      <w:pPr>
        <w:pStyle w:val="a4"/>
        <w:ind w:firstLine="709"/>
        <w:jc w:val="both"/>
        <w:rPr>
          <w:rFonts w:ascii="Times New Roman" w:hAnsi="Times New Roman" w:cs="Times New Roman"/>
          <w:sz w:val="28"/>
          <w:szCs w:val="28"/>
        </w:rPr>
      </w:pPr>
      <w:r w:rsidRPr="00947CC8">
        <w:rPr>
          <w:rFonts w:ascii="Times New Roman" w:hAnsi="Times New Roman" w:cs="Times New Roman"/>
          <w:sz w:val="28"/>
          <w:szCs w:val="28"/>
        </w:rPr>
        <w:t xml:space="preserve">Задолженность в сумме (-) 1 065,7 тыс. рублей отражена </w:t>
      </w:r>
      <w:r w:rsidR="00112110" w:rsidRPr="00947CC8">
        <w:rPr>
          <w:rFonts w:ascii="Times New Roman" w:hAnsi="Times New Roman" w:cs="Times New Roman"/>
          <w:sz w:val="28"/>
          <w:szCs w:val="28"/>
        </w:rPr>
        <w:t>по</w:t>
      </w:r>
      <w:r w:rsidRPr="00947CC8">
        <w:rPr>
          <w:rFonts w:ascii="Times New Roman" w:hAnsi="Times New Roman" w:cs="Times New Roman"/>
          <w:sz w:val="28"/>
          <w:szCs w:val="28"/>
        </w:rPr>
        <w:t xml:space="preserve"> Администрации Петрозаводского городского округа, в том числе:</w:t>
      </w:r>
    </w:p>
    <w:p w:rsidR="00024E56" w:rsidRPr="00947CC8" w:rsidRDefault="00024E56" w:rsidP="00947CC8">
      <w:pPr>
        <w:pStyle w:val="a4"/>
        <w:ind w:firstLine="709"/>
        <w:jc w:val="both"/>
        <w:rPr>
          <w:rFonts w:ascii="Times New Roman" w:hAnsi="Times New Roman" w:cs="Times New Roman"/>
          <w:sz w:val="28"/>
          <w:szCs w:val="28"/>
        </w:rPr>
      </w:pPr>
      <w:r w:rsidRPr="00947CC8">
        <w:rPr>
          <w:rFonts w:ascii="Times New Roman" w:hAnsi="Times New Roman" w:cs="Times New Roman"/>
          <w:sz w:val="28"/>
          <w:szCs w:val="28"/>
        </w:rPr>
        <w:t>(-</w:t>
      </w:r>
      <w:r w:rsidR="00014E21" w:rsidRPr="00947CC8">
        <w:rPr>
          <w:rFonts w:ascii="Times New Roman" w:hAnsi="Times New Roman" w:cs="Times New Roman"/>
          <w:sz w:val="28"/>
          <w:szCs w:val="28"/>
        </w:rPr>
        <w:t>) 827</w:t>
      </w:r>
      <w:r w:rsidRPr="00947CC8">
        <w:rPr>
          <w:rFonts w:ascii="Times New Roman" w:hAnsi="Times New Roman" w:cs="Times New Roman"/>
          <w:sz w:val="28"/>
          <w:szCs w:val="28"/>
        </w:rPr>
        <w:t xml:space="preserve">,2 тыс. рублей   авансовые платежи по уплате госпошлины за совершение действий, связанных с лицензированием на получение лицензии по продаже алкогольной </w:t>
      </w:r>
      <w:r w:rsidR="00014E21" w:rsidRPr="00947CC8">
        <w:rPr>
          <w:rFonts w:ascii="Times New Roman" w:hAnsi="Times New Roman" w:cs="Times New Roman"/>
          <w:sz w:val="28"/>
          <w:szCs w:val="28"/>
        </w:rPr>
        <w:t xml:space="preserve">продукции </w:t>
      </w:r>
      <w:r w:rsidR="00D15B14">
        <w:rPr>
          <w:rFonts w:ascii="Times New Roman" w:hAnsi="Times New Roman" w:cs="Times New Roman"/>
          <w:sz w:val="28"/>
          <w:szCs w:val="28"/>
        </w:rPr>
        <w:t>(</w:t>
      </w:r>
      <w:r w:rsidR="00014E21" w:rsidRPr="00947CC8">
        <w:rPr>
          <w:rFonts w:ascii="Times New Roman" w:hAnsi="Times New Roman" w:cs="Times New Roman"/>
          <w:sz w:val="28"/>
          <w:szCs w:val="28"/>
        </w:rPr>
        <w:t>прохождение</w:t>
      </w:r>
      <w:r w:rsidRPr="00947CC8">
        <w:rPr>
          <w:rFonts w:ascii="Times New Roman" w:hAnsi="Times New Roman" w:cs="Times New Roman"/>
          <w:sz w:val="28"/>
          <w:szCs w:val="28"/>
        </w:rPr>
        <w:t xml:space="preserve"> процедуры согласования постановлений о выдаче разрешений осуществляется в течение 30 дней со дня получения заявления и полного пакета документов</w:t>
      </w:r>
      <w:r w:rsidR="00D15B14">
        <w:rPr>
          <w:rFonts w:ascii="Times New Roman" w:hAnsi="Times New Roman" w:cs="Times New Roman"/>
          <w:sz w:val="28"/>
          <w:szCs w:val="28"/>
        </w:rPr>
        <w:t>)</w:t>
      </w:r>
      <w:r w:rsidRPr="00947CC8">
        <w:rPr>
          <w:rFonts w:ascii="Times New Roman" w:hAnsi="Times New Roman" w:cs="Times New Roman"/>
          <w:sz w:val="28"/>
          <w:szCs w:val="28"/>
        </w:rPr>
        <w:t>.</w:t>
      </w:r>
    </w:p>
    <w:p w:rsidR="00024E56" w:rsidRPr="00947CC8" w:rsidRDefault="00024E56" w:rsidP="00947CC8">
      <w:pPr>
        <w:pStyle w:val="a4"/>
        <w:ind w:firstLine="709"/>
        <w:jc w:val="both"/>
        <w:rPr>
          <w:rFonts w:ascii="Times New Roman" w:hAnsi="Times New Roman" w:cs="Times New Roman"/>
          <w:sz w:val="28"/>
          <w:szCs w:val="28"/>
        </w:rPr>
      </w:pPr>
      <w:r w:rsidRPr="00947CC8">
        <w:rPr>
          <w:rFonts w:ascii="Times New Roman" w:hAnsi="Times New Roman" w:cs="Times New Roman"/>
          <w:sz w:val="28"/>
          <w:szCs w:val="28"/>
        </w:rPr>
        <w:t xml:space="preserve">(-) 238,5 тыс. рублей по уплате государственной пошлины за выдачу разрешения на установку рекламной конструкции в связи </w:t>
      </w:r>
      <w:r w:rsidR="00D15B14">
        <w:rPr>
          <w:rFonts w:ascii="Times New Roman" w:hAnsi="Times New Roman" w:cs="Times New Roman"/>
          <w:sz w:val="28"/>
          <w:szCs w:val="28"/>
        </w:rPr>
        <w:t xml:space="preserve">с </w:t>
      </w:r>
      <w:r w:rsidRPr="00947CC8">
        <w:rPr>
          <w:rFonts w:ascii="Times New Roman" w:hAnsi="Times New Roman" w:cs="Times New Roman"/>
          <w:sz w:val="28"/>
          <w:szCs w:val="28"/>
        </w:rPr>
        <w:t>не</w:t>
      </w:r>
      <w:r w:rsidR="00D15B14">
        <w:rPr>
          <w:rFonts w:ascii="Times New Roman" w:hAnsi="Times New Roman" w:cs="Times New Roman"/>
          <w:sz w:val="28"/>
          <w:szCs w:val="28"/>
        </w:rPr>
        <w:t xml:space="preserve"> </w:t>
      </w:r>
      <w:r w:rsidRPr="00947CC8">
        <w:rPr>
          <w:rFonts w:ascii="Times New Roman" w:hAnsi="Times New Roman" w:cs="Times New Roman"/>
          <w:sz w:val="28"/>
          <w:szCs w:val="28"/>
        </w:rPr>
        <w:t>предоставлением плательщиками пакетов документов для выдачи разрешения.</w:t>
      </w:r>
    </w:p>
    <w:p w:rsidR="00024E56" w:rsidRPr="00947CC8" w:rsidRDefault="00024E56" w:rsidP="00947CC8">
      <w:pPr>
        <w:pStyle w:val="a4"/>
        <w:ind w:firstLine="709"/>
        <w:jc w:val="both"/>
        <w:rPr>
          <w:rFonts w:ascii="Times New Roman" w:hAnsi="Times New Roman" w:cs="Times New Roman"/>
          <w:sz w:val="28"/>
          <w:szCs w:val="28"/>
        </w:rPr>
      </w:pPr>
      <w:r w:rsidRPr="00947CC8">
        <w:rPr>
          <w:rFonts w:ascii="Times New Roman" w:hAnsi="Times New Roman" w:cs="Times New Roman"/>
          <w:sz w:val="28"/>
          <w:szCs w:val="28"/>
        </w:rPr>
        <w:t xml:space="preserve">Дебиторская задолженность по счету 120551000 «Расчеты по поступлениям от других бюджетов бюджетной системы Российской Федерации» составляет                    </w:t>
      </w:r>
      <w:proofErr w:type="gramStart"/>
      <w:r w:rsidRPr="00947CC8">
        <w:rPr>
          <w:rFonts w:ascii="Times New Roman" w:hAnsi="Times New Roman" w:cs="Times New Roman"/>
          <w:sz w:val="28"/>
          <w:szCs w:val="28"/>
        </w:rPr>
        <w:t xml:space="preserve">   (</w:t>
      </w:r>
      <w:proofErr w:type="gramEnd"/>
      <w:r w:rsidRPr="00947CC8">
        <w:rPr>
          <w:rFonts w:ascii="Times New Roman" w:hAnsi="Times New Roman" w:cs="Times New Roman"/>
          <w:sz w:val="28"/>
          <w:szCs w:val="28"/>
        </w:rPr>
        <w:t xml:space="preserve">-) 41 395,2 тыс. рублей (на 01.01.2014 составляла (-) 104 940,3 тыс. рублей). </w:t>
      </w:r>
    </w:p>
    <w:p w:rsidR="00024E56" w:rsidRPr="00947CC8" w:rsidRDefault="00024E56" w:rsidP="00947CC8">
      <w:pPr>
        <w:pStyle w:val="a4"/>
        <w:ind w:firstLine="709"/>
        <w:jc w:val="both"/>
        <w:rPr>
          <w:rFonts w:ascii="Times New Roman" w:hAnsi="Times New Roman" w:cs="Times New Roman"/>
          <w:sz w:val="28"/>
          <w:szCs w:val="28"/>
        </w:rPr>
      </w:pPr>
      <w:r w:rsidRPr="00947CC8">
        <w:rPr>
          <w:rFonts w:ascii="Times New Roman" w:hAnsi="Times New Roman" w:cs="Times New Roman"/>
          <w:sz w:val="28"/>
          <w:szCs w:val="28"/>
        </w:rPr>
        <w:t>По состоянию на 01.01.2015</w:t>
      </w:r>
      <w:r w:rsidR="00112110" w:rsidRPr="00947CC8">
        <w:rPr>
          <w:rFonts w:ascii="Times New Roman" w:hAnsi="Times New Roman" w:cs="Times New Roman"/>
          <w:sz w:val="28"/>
          <w:szCs w:val="28"/>
        </w:rPr>
        <w:t xml:space="preserve"> </w:t>
      </w:r>
      <w:r w:rsidRPr="00947CC8">
        <w:rPr>
          <w:rFonts w:ascii="Times New Roman" w:hAnsi="Times New Roman" w:cs="Times New Roman"/>
          <w:sz w:val="28"/>
          <w:szCs w:val="28"/>
        </w:rPr>
        <w:t xml:space="preserve">г. </w:t>
      </w:r>
      <w:r w:rsidR="00112110" w:rsidRPr="00947CC8">
        <w:rPr>
          <w:rFonts w:ascii="Times New Roman" w:hAnsi="Times New Roman" w:cs="Times New Roman"/>
          <w:sz w:val="28"/>
          <w:szCs w:val="28"/>
        </w:rPr>
        <w:t>д</w:t>
      </w:r>
      <w:r w:rsidRPr="00947CC8">
        <w:rPr>
          <w:rFonts w:ascii="Times New Roman" w:hAnsi="Times New Roman" w:cs="Times New Roman"/>
          <w:sz w:val="28"/>
          <w:szCs w:val="28"/>
        </w:rPr>
        <w:t xml:space="preserve">ебиторская задолженность по счету 120571000 «Расчеты по доходам от операций с основными средствами» </w:t>
      </w:r>
      <w:r w:rsidR="00112110" w:rsidRPr="00947CC8">
        <w:rPr>
          <w:rFonts w:ascii="Times New Roman" w:hAnsi="Times New Roman" w:cs="Times New Roman"/>
          <w:sz w:val="28"/>
          <w:szCs w:val="28"/>
        </w:rPr>
        <w:t>составляет</w:t>
      </w:r>
      <w:r w:rsidRPr="00947CC8">
        <w:rPr>
          <w:rFonts w:ascii="Times New Roman" w:hAnsi="Times New Roman" w:cs="Times New Roman"/>
          <w:sz w:val="28"/>
          <w:szCs w:val="28"/>
        </w:rPr>
        <w:t xml:space="preserve"> 1 985,0 тыс. рублей. </w:t>
      </w:r>
    </w:p>
    <w:p w:rsidR="00024E56" w:rsidRPr="00947CC8" w:rsidRDefault="00024E56" w:rsidP="00947CC8">
      <w:pPr>
        <w:pStyle w:val="a4"/>
        <w:ind w:firstLine="709"/>
        <w:jc w:val="both"/>
        <w:rPr>
          <w:rFonts w:ascii="Times New Roman" w:hAnsi="Times New Roman" w:cs="Times New Roman"/>
          <w:sz w:val="28"/>
          <w:szCs w:val="28"/>
        </w:rPr>
      </w:pPr>
      <w:r w:rsidRPr="00947CC8">
        <w:rPr>
          <w:rFonts w:ascii="Times New Roman" w:hAnsi="Times New Roman" w:cs="Times New Roman"/>
          <w:sz w:val="28"/>
          <w:szCs w:val="28"/>
        </w:rPr>
        <w:t>Задолженность по доходам от реализации иного имущества, находящегося в собственности городских округов, образовалась в связи с условиями договоров купли-продажи муниципального имущества по срокам оплаты (рассрочка платежей).</w:t>
      </w:r>
    </w:p>
    <w:p w:rsidR="00024E56" w:rsidRPr="00947CC8" w:rsidRDefault="00024E56" w:rsidP="00947CC8">
      <w:pPr>
        <w:pStyle w:val="a4"/>
        <w:ind w:firstLine="709"/>
        <w:jc w:val="both"/>
        <w:rPr>
          <w:rFonts w:ascii="Times New Roman" w:hAnsi="Times New Roman" w:cs="Times New Roman"/>
          <w:sz w:val="28"/>
          <w:szCs w:val="28"/>
        </w:rPr>
      </w:pPr>
      <w:r w:rsidRPr="00947CC8">
        <w:rPr>
          <w:rFonts w:ascii="Times New Roman" w:hAnsi="Times New Roman" w:cs="Times New Roman"/>
          <w:sz w:val="28"/>
          <w:szCs w:val="28"/>
        </w:rPr>
        <w:t>Дебиторская задолженность по счету 120582000 «Расчеты по невыясненным поступлениям» составляет (-) 1,9 тыс. рублей. Задолженность образовалась в связи с зачислением невыясненных поступлений в бюджет Петрозаводского городского округа в последние рабочие дни декабря 2014 года.</w:t>
      </w:r>
    </w:p>
    <w:p w:rsidR="00024E56" w:rsidRPr="00947CC8" w:rsidRDefault="00024E56" w:rsidP="00947CC8">
      <w:pPr>
        <w:pStyle w:val="a4"/>
        <w:ind w:firstLine="709"/>
        <w:jc w:val="both"/>
        <w:rPr>
          <w:rFonts w:ascii="Times New Roman" w:hAnsi="Times New Roman" w:cs="Times New Roman"/>
          <w:sz w:val="28"/>
          <w:szCs w:val="28"/>
        </w:rPr>
      </w:pPr>
      <w:r w:rsidRPr="00947CC8">
        <w:rPr>
          <w:rFonts w:ascii="Times New Roman" w:hAnsi="Times New Roman" w:cs="Times New Roman"/>
          <w:sz w:val="28"/>
          <w:szCs w:val="28"/>
        </w:rPr>
        <w:t>Сравнительная таблица основных показателей дебиторской задолженности по неналоговым доходам в разрезе кодов доходов с выделением основных сумм задолженности:</w:t>
      </w:r>
    </w:p>
    <w:p w:rsidR="00024E56" w:rsidRPr="00014E21" w:rsidRDefault="00024E56" w:rsidP="00014E21">
      <w:pPr>
        <w:keepNext/>
        <w:keepLines/>
        <w:suppressAutoHyphens/>
        <w:spacing w:after="0"/>
        <w:contextualSpacing/>
        <w:jc w:val="right"/>
        <w:rPr>
          <w:rFonts w:ascii="Times New Roman" w:hAnsi="Times New Roman" w:cs="Times New Roman"/>
          <w:sz w:val="28"/>
          <w:szCs w:val="28"/>
        </w:rPr>
      </w:pPr>
      <w:r w:rsidRPr="00014E21">
        <w:rPr>
          <w:rFonts w:ascii="Times New Roman" w:hAnsi="Times New Roman" w:cs="Times New Roman"/>
          <w:sz w:val="28"/>
          <w:szCs w:val="28"/>
        </w:rPr>
        <w:t xml:space="preserve">                                                                                                    </w:t>
      </w:r>
      <w:r w:rsidR="00014E21">
        <w:rPr>
          <w:rFonts w:ascii="Times New Roman" w:hAnsi="Times New Roman" w:cs="Times New Roman"/>
          <w:sz w:val="28"/>
          <w:szCs w:val="28"/>
        </w:rPr>
        <w:t xml:space="preserve">                        тыс. рублей</w:t>
      </w:r>
    </w:p>
    <w:tbl>
      <w:tblPr>
        <w:tblStyle w:val="11"/>
        <w:tblpPr w:leftFromText="181" w:rightFromText="181" w:vertAnchor="text" w:tblpXSpec="center" w:tblpY="1"/>
        <w:tblW w:w="10437" w:type="dxa"/>
        <w:tblLayout w:type="fixed"/>
        <w:tblLook w:val="04A0" w:firstRow="1" w:lastRow="0" w:firstColumn="1" w:lastColumn="0" w:noHBand="0" w:noVBand="1"/>
      </w:tblPr>
      <w:tblGrid>
        <w:gridCol w:w="1838"/>
        <w:gridCol w:w="3071"/>
        <w:gridCol w:w="1559"/>
        <w:gridCol w:w="1134"/>
        <w:gridCol w:w="993"/>
        <w:gridCol w:w="1842"/>
      </w:tblGrid>
      <w:tr w:rsidR="00024E56" w:rsidRPr="001F4E48" w:rsidTr="005D5DD0">
        <w:tc>
          <w:tcPr>
            <w:tcW w:w="1838" w:type="dxa"/>
            <w:shd w:val="clear" w:color="auto" w:fill="F2F2F2" w:themeFill="background1" w:themeFillShade="F2"/>
            <w:vAlign w:val="center"/>
          </w:tcPr>
          <w:p w:rsidR="00024E56" w:rsidRPr="00014E21" w:rsidRDefault="00024E56" w:rsidP="00475E3D">
            <w:pPr>
              <w:keepNext/>
              <w:keepLines/>
              <w:suppressAutoHyphens/>
              <w:contextualSpacing/>
              <w:jc w:val="center"/>
              <w:rPr>
                <w:rFonts w:ascii="Times New Roman" w:hAnsi="Times New Roman" w:cs="Times New Roman"/>
                <w:b/>
                <w:sz w:val="20"/>
                <w:szCs w:val="20"/>
              </w:rPr>
            </w:pPr>
            <w:r w:rsidRPr="00014E21">
              <w:rPr>
                <w:rFonts w:ascii="Times New Roman" w:hAnsi="Times New Roman" w:cs="Times New Roman"/>
                <w:b/>
                <w:sz w:val="20"/>
                <w:szCs w:val="20"/>
              </w:rPr>
              <w:t xml:space="preserve">Код классификации </w:t>
            </w:r>
          </w:p>
        </w:tc>
        <w:tc>
          <w:tcPr>
            <w:tcW w:w="3071" w:type="dxa"/>
            <w:shd w:val="clear" w:color="auto" w:fill="F2F2F2" w:themeFill="background1" w:themeFillShade="F2"/>
            <w:vAlign w:val="center"/>
          </w:tcPr>
          <w:p w:rsidR="00024E56" w:rsidRPr="00014E21" w:rsidRDefault="00024E56" w:rsidP="00475E3D">
            <w:pPr>
              <w:keepNext/>
              <w:keepLines/>
              <w:suppressAutoHyphens/>
              <w:contextualSpacing/>
              <w:jc w:val="center"/>
              <w:rPr>
                <w:rFonts w:ascii="Times New Roman" w:hAnsi="Times New Roman" w:cs="Times New Roman"/>
                <w:b/>
                <w:sz w:val="20"/>
                <w:szCs w:val="20"/>
              </w:rPr>
            </w:pPr>
            <w:r w:rsidRPr="00014E21">
              <w:rPr>
                <w:rFonts w:ascii="Times New Roman" w:hAnsi="Times New Roman" w:cs="Times New Roman"/>
                <w:b/>
                <w:sz w:val="20"/>
                <w:szCs w:val="20"/>
              </w:rPr>
              <w:t>Наименование</w:t>
            </w:r>
          </w:p>
        </w:tc>
        <w:tc>
          <w:tcPr>
            <w:tcW w:w="1559" w:type="dxa"/>
            <w:shd w:val="clear" w:color="auto" w:fill="F2F2F2" w:themeFill="background1" w:themeFillShade="F2"/>
            <w:vAlign w:val="center"/>
          </w:tcPr>
          <w:p w:rsidR="00024E56" w:rsidRPr="00014E21" w:rsidRDefault="00475E3D" w:rsidP="00475E3D">
            <w:pPr>
              <w:keepNext/>
              <w:keepLines/>
              <w:suppressAutoHyphens/>
              <w:contextualSpacing/>
              <w:jc w:val="center"/>
              <w:rPr>
                <w:rFonts w:ascii="Times New Roman" w:hAnsi="Times New Roman" w:cs="Times New Roman"/>
                <w:b/>
                <w:sz w:val="20"/>
                <w:szCs w:val="20"/>
              </w:rPr>
            </w:pPr>
            <w:r>
              <w:rPr>
                <w:rFonts w:ascii="Times New Roman" w:hAnsi="Times New Roman" w:cs="Times New Roman"/>
                <w:b/>
                <w:sz w:val="20"/>
                <w:szCs w:val="20"/>
              </w:rPr>
              <w:t>На 01.01.</w:t>
            </w:r>
            <w:r w:rsidR="00024E56" w:rsidRPr="00014E21">
              <w:rPr>
                <w:rFonts w:ascii="Times New Roman" w:hAnsi="Times New Roman" w:cs="Times New Roman"/>
                <w:b/>
                <w:sz w:val="20"/>
                <w:szCs w:val="20"/>
              </w:rPr>
              <w:t>2014</w:t>
            </w:r>
          </w:p>
        </w:tc>
        <w:tc>
          <w:tcPr>
            <w:tcW w:w="1134" w:type="dxa"/>
            <w:shd w:val="clear" w:color="auto" w:fill="F2F2F2" w:themeFill="background1" w:themeFillShade="F2"/>
            <w:vAlign w:val="center"/>
          </w:tcPr>
          <w:p w:rsidR="00024E56" w:rsidRPr="00014E21" w:rsidRDefault="00024E56" w:rsidP="00475E3D">
            <w:pPr>
              <w:keepNext/>
              <w:keepLines/>
              <w:suppressAutoHyphens/>
              <w:contextualSpacing/>
              <w:jc w:val="center"/>
              <w:rPr>
                <w:rFonts w:ascii="Times New Roman" w:hAnsi="Times New Roman" w:cs="Times New Roman"/>
                <w:b/>
                <w:sz w:val="20"/>
                <w:szCs w:val="20"/>
              </w:rPr>
            </w:pPr>
            <w:r w:rsidRPr="00014E21">
              <w:rPr>
                <w:rFonts w:ascii="Times New Roman" w:hAnsi="Times New Roman" w:cs="Times New Roman"/>
                <w:b/>
                <w:sz w:val="20"/>
                <w:szCs w:val="20"/>
              </w:rPr>
              <w:t>На 01.01.</w:t>
            </w:r>
          </w:p>
          <w:p w:rsidR="00024E56" w:rsidRPr="00014E21" w:rsidRDefault="00024E56" w:rsidP="00475E3D">
            <w:pPr>
              <w:keepNext/>
              <w:keepLines/>
              <w:suppressAutoHyphens/>
              <w:contextualSpacing/>
              <w:jc w:val="center"/>
              <w:rPr>
                <w:rFonts w:ascii="Times New Roman" w:hAnsi="Times New Roman" w:cs="Times New Roman"/>
                <w:b/>
                <w:sz w:val="20"/>
                <w:szCs w:val="20"/>
              </w:rPr>
            </w:pPr>
            <w:r w:rsidRPr="00014E21">
              <w:rPr>
                <w:rFonts w:ascii="Times New Roman" w:hAnsi="Times New Roman" w:cs="Times New Roman"/>
                <w:b/>
                <w:sz w:val="20"/>
                <w:szCs w:val="20"/>
              </w:rPr>
              <w:t>2015</w:t>
            </w:r>
          </w:p>
        </w:tc>
        <w:tc>
          <w:tcPr>
            <w:tcW w:w="993" w:type="dxa"/>
            <w:shd w:val="clear" w:color="auto" w:fill="F2F2F2" w:themeFill="background1" w:themeFillShade="F2"/>
            <w:vAlign w:val="center"/>
          </w:tcPr>
          <w:p w:rsidR="00024E56" w:rsidRPr="00014E21" w:rsidRDefault="00024E56" w:rsidP="00475E3D">
            <w:pPr>
              <w:keepNext/>
              <w:keepLines/>
              <w:suppressAutoHyphens/>
              <w:contextualSpacing/>
              <w:jc w:val="center"/>
              <w:rPr>
                <w:rFonts w:ascii="Times New Roman" w:hAnsi="Times New Roman" w:cs="Times New Roman"/>
                <w:b/>
                <w:sz w:val="20"/>
                <w:szCs w:val="20"/>
              </w:rPr>
            </w:pPr>
            <w:r w:rsidRPr="00014E21">
              <w:rPr>
                <w:rFonts w:ascii="Times New Roman" w:hAnsi="Times New Roman" w:cs="Times New Roman"/>
                <w:b/>
                <w:sz w:val="20"/>
                <w:szCs w:val="20"/>
              </w:rPr>
              <w:t>Увеличение</w:t>
            </w:r>
          </w:p>
        </w:tc>
        <w:tc>
          <w:tcPr>
            <w:tcW w:w="1842" w:type="dxa"/>
            <w:shd w:val="clear" w:color="auto" w:fill="F2F2F2" w:themeFill="background1" w:themeFillShade="F2"/>
            <w:vAlign w:val="center"/>
          </w:tcPr>
          <w:p w:rsidR="00024E56" w:rsidRPr="00014E21" w:rsidRDefault="00024E56" w:rsidP="00475E3D">
            <w:pPr>
              <w:keepNext/>
              <w:keepLines/>
              <w:suppressAutoHyphens/>
              <w:contextualSpacing/>
              <w:jc w:val="center"/>
              <w:rPr>
                <w:rFonts w:ascii="Times New Roman" w:hAnsi="Times New Roman" w:cs="Times New Roman"/>
                <w:b/>
                <w:sz w:val="20"/>
                <w:szCs w:val="20"/>
              </w:rPr>
            </w:pPr>
            <w:r w:rsidRPr="00014E21">
              <w:rPr>
                <w:rFonts w:ascii="Times New Roman" w:hAnsi="Times New Roman" w:cs="Times New Roman"/>
                <w:b/>
                <w:sz w:val="20"/>
                <w:szCs w:val="20"/>
              </w:rPr>
              <w:t>Причина</w:t>
            </w: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b/>
                <w:sz w:val="20"/>
                <w:szCs w:val="20"/>
              </w:rPr>
            </w:pPr>
            <w:r w:rsidRPr="00014E21">
              <w:rPr>
                <w:rFonts w:ascii="Times New Roman" w:hAnsi="Times New Roman" w:cs="Times New Roman"/>
                <w:b/>
                <w:i/>
                <w:sz w:val="20"/>
                <w:szCs w:val="20"/>
              </w:rPr>
              <w:t>120521000</w:t>
            </w:r>
          </w:p>
        </w:tc>
        <w:tc>
          <w:tcPr>
            <w:tcW w:w="3071" w:type="dxa"/>
          </w:tcPr>
          <w:p w:rsidR="00024E56" w:rsidRDefault="00024E56" w:rsidP="00475E3D">
            <w:pPr>
              <w:keepNext/>
              <w:keepLines/>
              <w:suppressAutoHyphens/>
              <w:contextualSpacing/>
              <w:rPr>
                <w:rFonts w:ascii="Times New Roman" w:hAnsi="Times New Roman" w:cs="Times New Roman"/>
                <w:b/>
                <w:i/>
                <w:sz w:val="20"/>
                <w:szCs w:val="20"/>
              </w:rPr>
            </w:pPr>
            <w:r w:rsidRPr="00014E21">
              <w:rPr>
                <w:rFonts w:ascii="Times New Roman" w:hAnsi="Times New Roman" w:cs="Times New Roman"/>
                <w:b/>
                <w:i/>
                <w:sz w:val="20"/>
                <w:szCs w:val="20"/>
              </w:rPr>
              <w:t xml:space="preserve"> Расчеты с плательщиками доходов от собственности, в том числе:</w:t>
            </w:r>
          </w:p>
          <w:p w:rsidR="004C417B" w:rsidRPr="00014E21" w:rsidRDefault="004C417B" w:rsidP="00475E3D">
            <w:pPr>
              <w:keepNext/>
              <w:keepLines/>
              <w:suppressAutoHyphens/>
              <w:contextualSpacing/>
              <w:rPr>
                <w:rFonts w:ascii="Times New Roman" w:hAnsi="Times New Roman" w:cs="Times New Roman"/>
                <w:b/>
                <w:sz w:val="20"/>
                <w:szCs w:val="20"/>
              </w:rPr>
            </w:pP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110 673,4</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182 225,9</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sz w:val="20"/>
                <w:szCs w:val="20"/>
              </w:rPr>
            </w:pPr>
          </w:p>
        </w:tc>
        <w:tc>
          <w:tcPr>
            <w:tcW w:w="3071" w:type="dxa"/>
          </w:tcPr>
          <w:p w:rsidR="00024E56" w:rsidRPr="00014E21"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аренда земли, находящейся в собственности городских округов</w:t>
            </w: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6</w:t>
            </w:r>
            <w:r w:rsidR="004F01BA">
              <w:rPr>
                <w:rFonts w:ascii="Times New Roman" w:hAnsi="Times New Roman" w:cs="Times New Roman"/>
                <w:sz w:val="20"/>
                <w:szCs w:val="20"/>
              </w:rPr>
              <w:t xml:space="preserve"> </w:t>
            </w:r>
            <w:r w:rsidRPr="00014E21">
              <w:rPr>
                <w:rFonts w:ascii="Times New Roman" w:hAnsi="Times New Roman" w:cs="Times New Roman"/>
                <w:sz w:val="20"/>
                <w:szCs w:val="20"/>
              </w:rPr>
              <w:t>612,9</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5 526,7</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w:t>
            </w: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Несвоевременное внесение арендной платы</w:t>
            </w: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sz w:val="20"/>
                <w:szCs w:val="20"/>
              </w:rPr>
            </w:pPr>
          </w:p>
        </w:tc>
        <w:tc>
          <w:tcPr>
            <w:tcW w:w="3071" w:type="dxa"/>
          </w:tcPr>
          <w:p w:rsidR="00024E56"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аренда земельных участков, государственная собственность на которые не разграничена и которые расположены в границах городских округов</w:t>
            </w:r>
          </w:p>
          <w:p w:rsidR="004C417B" w:rsidRPr="00014E21" w:rsidRDefault="004C417B" w:rsidP="00475E3D">
            <w:pPr>
              <w:keepNext/>
              <w:keepLines/>
              <w:suppressAutoHyphens/>
              <w:contextualSpacing/>
              <w:rPr>
                <w:rFonts w:ascii="Times New Roman" w:hAnsi="Times New Roman" w:cs="Times New Roman"/>
                <w:sz w:val="20"/>
                <w:szCs w:val="20"/>
              </w:rPr>
            </w:pP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76 589,3</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146 184,5</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69</w:t>
            </w:r>
            <w:r w:rsidR="004F01BA">
              <w:rPr>
                <w:rFonts w:ascii="Times New Roman" w:hAnsi="Times New Roman" w:cs="Times New Roman"/>
                <w:sz w:val="20"/>
                <w:szCs w:val="20"/>
              </w:rPr>
              <w:t xml:space="preserve"> </w:t>
            </w:r>
            <w:r w:rsidRPr="00014E21">
              <w:rPr>
                <w:rFonts w:ascii="Times New Roman" w:hAnsi="Times New Roman" w:cs="Times New Roman"/>
                <w:sz w:val="20"/>
                <w:szCs w:val="20"/>
              </w:rPr>
              <w:t>595,2</w:t>
            </w: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Несвоевременное внесение арендной платы</w:t>
            </w: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sz w:val="20"/>
                <w:szCs w:val="20"/>
              </w:rPr>
            </w:pPr>
          </w:p>
        </w:tc>
        <w:tc>
          <w:tcPr>
            <w:tcW w:w="3071" w:type="dxa"/>
          </w:tcPr>
          <w:p w:rsidR="00024E56"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аренда имущества, составляющего казну городских округов и находящегося в оперативном управлении органов управления и созданных ими учреждений</w:t>
            </w:r>
          </w:p>
          <w:p w:rsidR="004C417B" w:rsidRPr="00014E21" w:rsidRDefault="004C417B" w:rsidP="00475E3D">
            <w:pPr>
              <w:keepNext/>
              <w:keepLines/>
              <w:suppressAutoHyphens/>
              <w:contextualSpacing/>
              <w:rPr>
                <w:rFonts w:ascii="Times New Roman" w:hAnsi="Times New Roman" w:cs="Times New Roman"/>
                <w:sz w:val="20"/>
                <w:szCs w:val="20"/>
              </w:rPr>
            </w:pP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11</w:t>
            </w:r>
            <w:r w:rsidR="004F01BA">
              <w:rPr>
                <w:rFonts w:ascii="Times New Roman" w:hAnsi="Times New Roman" w:cs="Times New Roman"/>
                <w:sz w:val="20"/>
                <w:szCs w:val="20"/>
              </w:rPr>
              <w:t xml:space="preserve"> </w:t>
            </w:r>
            <w:r w:rsidRPr="00014E21">
              <w:rPr>
                <w:rFonts w:ascii="Times New Roman" w:hAnsi="Times New Roman" w:cs="Times New Roman"/>
                <w:sz w:val="20"/>
                <w:szCs w:val="20"/>
              </w:rPr>
              <w:t>165,2</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13 572,3</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2</w:t>
            </w:r>
            <w:r w:rsidR="004F01BA">
              <w:rPr>
                <w:rFonts w:ascii="Times New Roman" w:hAnsi="Times New Roman" w:cs="Times New Roman"/>
                <w:sz w:val="20"/>
                <w:szCs w:val="20"/>
              </w:rPr>
              <w:t xml:space="preserve"> </w:t>
            </w:r>
            <w:r w:rsidRPr="00014E21">
              <w:rPr>
                <w:rFonts w:ascii="Times New Roman" w:hAnsi="Times New Roman" w:cs="Times New Roman"/>
                <w:sz w:val="20"/>
                <w:szCs w:val="20"/>
              </w:rPr>
              <w:t>407,1</w:t>
            </w: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Несвоевременное внесение арендной платы</w:t>
            </w: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sz w:val="20"/>
                <w:szCs w:val="20"/>
              </w:rPr>
            </w:pPr>
          </w:p>
        </w:tc>
        <w:tc>
          <w:tcPr>
            <w:tcW w:w="3071" w:type="dxa"/>
          </w:tcPr>
          <w:p w:rsidR="00024E56" w:rsidRPr="00014E21"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плата за наем муниципального жилья</w:t>
            </w: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16</w:t>
            </w:r>
            <w:r w:rsidR="004F01BA">
              <w:rPr>
                <w:rFonts w:ascii="Times New Roman" w:hAnsi="Times New Roman" w:cs="Times New Roman"/>
                <w:sz w:val="20"/>
                <w:szCs w:val="20"/>
              </w:rPr>
              <w:t xml:space="preserve"> </w:t>
            </w:r>
            <w:r w:rsidRPr="00014E21">
              <w:rPr>
                <w:rFonts w:ascii="Times New Roman" w:hAnsi="Times New Roman" w:cs="Times New Roman"/>
                <w:sz w:val="20"/>
                <w:szCs w:val="20"/>
              </w:rPr>
              <w:t>297,9</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16 731,9</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434</w:t>
            </w: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нарушение сроков оплаты нанимателями муниципального жилья</w:t>
            </w:r>
          </w:p>
        </w:tc>
      </w:tr>
      <w:tr w:rsidR="00024E56" w:rsidRPr="001F4E48" w:rsidTr="005D5DD0">
        <w:trPr>
          <w:trHeight w:val="365"/>
        </w:trPr>
        <w:tc>
          <w:tcPr>
            <w:tcW w:w="1838" w:type="dxa"/>
          </w:tcPr>
          <w:p w:rsidR="00024E56" w:rsidRPr="00014E21" w:rsidRDefault="00024E56" w:rsidP="00475E3D">
            <w:pPr>
              <w:keepNext/>
              <w:keepLines/>
              <w:suppressAutoHyphens/>
              <w:contextualSpacing/>
              <w:jc w:val="center"/>
              <w:rPr>
                <w:rFonts w:ascii="Times New Roman" w:hAnsi="Times New Roman" w:cs="Times New Roman"/>
                <w:sz w:val="20"/>
                <w:szCs w:val="20"/>
              </w:rPr>
            </w:pPr>
          </w:p>
        </w:tc>
        <w:tc>
          <w:tcPr>
            <w:tcW w:w="3071" w:type="dxa"/>
          </w:tcPr>
          <w:p w:rsidR="00024E56" w:rsidRPr="00014E21"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 xml:space="preserve">прочая задолженность </w:t>
            </w: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8,1</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210,5</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p>
        </w:tc>
      </w:tr>
      <w:tr w:rsidR="00024E56" w:rsidRPr="001F4E48" w:rsidTr="005D5DD0">
        <w:tc>
          <w:tcPr>
            <w:tcW w:w="1838" w:type="dxa"/>
          </w:tcPr>
          <w:p w:rsidR="00024E56" w:rsidRPr="00014E21" w:rsidRDefault="00024E56" w:rsidP="00475E3D">
            <w:pPr>
              <w:keepNext/>
              <w:keepLines/>
              <w:suppressAutoHyphens/>
              <w:contextualSpacing/>
              <w:rPr>
                <w:rFonts w:ascii="Times New Roman" w:hAnsi="Times New Roman" w:cs="Times New Roman"/>
                <w:b/>
                <w:i/>
                <w:sz w:val="20"/>
                <w:szCs w:val="20"/>
              </w:rPr>
            </w:pPr>
            <w:r w:rsidRPr="00014E21">
              <w:rPr>
                <w:rFonts w:ascii="Times New Roman" w:hAnsi="Times New Roman" w:cs="Times New Roman"/>
                <w:b/>
                <w:i/>
                <w:sz w:val="20"/>
                <w:szCs w:val="20"/>
              </w:rPr>
              <w:t>120531000</w:t>
            </w:r>
          </w:p>
        </w:tc>
        <w:tc>
          <w:tcPr>
            <w:tcW w:w="3071" w:type="dxa"/>
          </w:tcPr>
          <w:p w:rsidR="00024E56" w:rsidRPr="00014E21" w:rsidRDefault="00024E56" w:rsidP="00475E3D">
            <w:pPr>
              <w:keepNext/>
              <w:keepLines/>
              <w:suppressAutoHyphens/>
              <w:contextualSpacing/>
              <w:rPr>
                <w:rFonts w:ascii="Times New Roman" w:hAnsi="Times New Roman" w:cs="Times New Roman"/>
                <w:b/>
                <w:i/>
                <w:sz w:val="20"/>
                <w:szCs w:val="20"/>
              </w:rPr>
            </w:pPr>
            <w:r w:rsidRPr="00014E21">
              <w:rPr>
                <w:rFonts w:ascii="Times New Roman" w:hAnsi="Times New Roman" w:cs="Times New Roman"/>
                <w:b/>
                <w:i/>
                <w:sz w:val="20"/>
                <w:szCs w:val="20"/>
              </w:rPr>
              <w:t>Расчеты с плательщиками доходов от оказания платных работ, услуг</w:t>
            </w: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2</w:t>
            </w:r>
            <w:r w:rsidR="009F65DA">
              <w:rPr>
                <w:rFonts w:ascii="Times New Roman" w:hAnsi="Times New Roman" w:cs="Times New Roman"/>
                <w:sz w:val="20"/>
                <w:szCs w:val="20"/>
              </w:rPr>
              <w:t xml:space="preserve"> </w:t>
            </w:r>
            <w:r w:rsidRPr="00014E21">
              <w:rPr>
                <w:rFonts w:ascii="Times New Roman" w:hAnsi="Times New Roman" w:cs="Times New Roman"/>
                <w:sz w:val="20"/>
                <w:szCs w:val="20"/>
              </w:rPr>
              <w:t>517,8</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659,4</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задолженность МКУ «ЕДДС» за работы по мониторингу пожарной обстановки</w:t>
            </w:r>
          </w:p>
        </w:tc>
      </w:tr>
      <w:tr w:rsidR="00024E56" w:rsidRPr="001F4E48" w:rsidTr="005D5DD0">
        <w:tc>
          <w:tcPr>
            <w:tcW w:w="1838" w:type="dxa"/>
          </w:tcPr>
          <w:p w:rsidR="00024E56" w:rsidRPr="00014E21" w:rsidRDefault="00024E56" w:rsidP="00475E3D">
            <w:pPr>
              <w:keepNext/>
              <w:keepLines/>
              <w:suppressAutoHyphens/>
              <w:contextualSpacing/>
              <w:rPr>
                <w:rFonts w:ascii="Times New Roman" w:hAnsi="Times New Roman" w:cs="Times New Roman"/>
                <w:b/>
                <w:i/>
                <w:sz w:val="20"/>
                <w:szCs w:val="20"/>
              </w:rPr>
            </w:pPr>
            <w:r w:rsidRPr="00014E21">
              <w:rPr>
                <w:rFonts w:ascii="Times New Roman" w:hAnsi="Times New Roman" w:cs="Times New Roman"/>
                <w:b/>
                <w:i/>
                <w:sz w:val="20"/>
                <w:szCs w:val="20"/>
              </w:rPr>
              <w:t>120541000</w:t>
            </w:r>
          </w:p>
        </w:tc>
        <w:tc>
          <w:tcPr>
            <w:tcW w:w="3071" w:type="dxa"/>
          </w:tcPr>
          <w:p w:rsidR="00024E56" w:rsidRDefault="00024E56" w:rsidP="00475E3D">
            <w:pPr>
              <w:keepNext/>
              <w:keepLines/>
              <w:suppressAutoHyphens/>
              <w:contextualSpacing/>
              <w:rPr>
                <w:rFonts w:ascii="Times New Roman" w:hAnsi="Times New Roman" w:cs="Times New Roman"/>
                <w:b/>
                <w:i/>
                <w:sz w:val="20"/>
                <w:szCs w:val="20"/>
              </w:rPr>
            </w:pPr>
            <w:r w:rsidRPr="00014E21">
              <w:rPr>
                <w:rFonts w:ascii="Times New Roman" w:hAnsi="Times New Roman" w:cs="Times New Roman"/>
                <w:b/>
                <w:i/>
                <w:sz w:val="20"/>
                <w:szCs w:val="20"/>
              </w:rPr>
              <w:t>Расчеты с плательщиками сумм принудительного изъятия, в том числе:</w:t>
            </w:r>
          </w:p>
          <w:p w:rsidR="004C417B" w:rsidRPr="00014E21" w:rsidRDefault="004C417B" w:rsidP="00475E3D">
            <w:pPr>
              <w:keepNext/>
              <w:keepLines/>
              <w:suppressAutoHyphens/>
              <w:contextualSpacing/>
              <w:rPr>
                <w:rFonts w:ascii="Times New Roman" w:hAnsi="Times New Roman" w:cs="Times New Roman"/>
                <w:b/>
                <w:i/>
                <w:sz w:val="20"/>
                <w:szCs w:val="20"/>
              </w:rPr>
            </w:pP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52 594,9</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83 335,7</w:t>
            </w:r>
          </w:p>
        </w:tc>
        <w:tc>
          <w:tcPr>
            <w:tcW w:w="993" w:type="dxa"/>
            <w:vAlign w:val="center"/>
          </w:tcPr>
          <w:p w:rsidR="00024E56" w:rsidRPr="00014E21" w:rsidRDefault="00024E56" w:rsidP="00475E3D">
            <w:pPr>
              <w:keepNext/>
              <w:keepLines/>
              <w:suppressAutoHyphens/>
              <w:contextualSpacing/>
              <w:rPr>
                <w:rFonts w:ascii="Times New Roman" w:hAnsi="Times New Roman" w:cs="Times New Roman"/>
                <w:sz w:val="20"/>
                <w:szCs w:val="20"/>
              </w:rPr>
            </w:pP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sz w:val="20"/>
                <w:szCs w:val="20"/>
              </w:rPr>
            </w:pPr>
          </w:p>
        </w:tc>
        <w:tc>
          <w:tcPr>
            <w:tcW w:w="3071" w:type="dxa"/>
          </w:tcPr>
          <w:p w:rsidR="00024E56" w:rsidRPr="00014E21" w:rsidRDefault="00024E56" w:rsidP="00475E3D">
            <w:pPr>
              <w:keepNext/>
              <w:keepLines/>
              <w:suppressAutoHyphens/>
              <w:ind w:firstLine="34"/>
              <w:contextualSpacing/>
              <w:jc w:val="both"/>
              <w:rPr>
                <w:rFonts w:ascii="Times New Roman" w:hAnsi="Times New Roman" w:cs="Times New Roman"/>
                <w:sz w:val="20"/>
                <w:szCs w:val="20"/>
              </w:rPr>
            </w:pPr>
            <w:r w:rsidRPr="00014E21">
              <w:rPr>
                <w:rFonts w:ascii="Times New Roman" w:hAnsi="Times New Roman" w:cs="Times New Roman"/>
                <w:sz w:val="20"/>
                <w:szCs w:val="20"/>
              </w:rPr>
              <w:t>денежные взыскания за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187,4</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4 608,9</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4</w:t>
            </w:r>
            <w:r w:rsidR="009F65DA">
              <w:rPr>
                <w:rFonts w:ascii="Times New Roman" w:hAnsi="Times New Roman" w:cs="Times New Roman"/>
                <w:sz w:val="20"/>
                <w:szCs w:val="20"/>
              </w:rPr>
              <w:t xml:space="preserve"> </w:t>
            </w:r>
            <w:r w:rsidRPr="00014E21">
              <w:rPr>
                <w:rFonts w:ascii="Times New Roman" w:hAnsi="Times New Roman" w:cs="Times New Roman"/>
                <w:sz w:val="20"/>
                <w:szCs w:val="20"/>
              </w:rPr>
              <w:t>421,5</w:t>
            </w: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задолженность по уплате штрафов</w:t>
            </w: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i/>
                <w:sz w:val="20"/>
                <w:szCs w:val="20"/>
              </w:rPr>
            </w:pPr>
          </w:p>
        </w:tc>
        <w:tc>
          <w:tcPr>
            <w:tcW w:w="3071" w:type="dxa"/>
          </w:tcPr>
          <w:p w:rsidR="00024E56" w:rsidRPr="00014E21" w:rsidRDefault="00024E56" w:rsidP="00475E3D">
            <w:pPr>
              <w:keepNext/>
              <w:keepLines/>
              <w:suppressAutoHyphens/>
              <w:contextualSpacing/>
              <w:jc w:val="both"/>
              <w:rPr>
                <w:rFonts w:ascii="Times New Roman" w:hAnsi="Times New Roman" w:cs="Times New Roman"/>
                <w:i/>
                <w:sz w:val="20"/>
                <w:szCs w:val="20"/>
              </w:rPr>
            </w:pPr>
            <w:r w:rsidRPr="00014E21">
              <w:rPr>
                <w:rFonts w:ascii="Times New Roman" w:hAnsi="Times New Roman" w:cs="Times New Roman"/>
                <w:sz w:val="20"/>
                <w:szCs w:val="20"/>
              </w:rPr>
              <w:t>прочие денежные взыскания (штрафы)</w:t>
            </w: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25</w:t>
            </w:r>
            <w:r w:rsidR="009F65DA">
              <w:rPr>
                <w:rFonts w:ascii="Times New Roman" w:hAnsi="Times New Roman" w:cs="Times New Roman"/>
                <w:sz w:val="20"/>
                <w:szCs w:val="20"/>
              </w:rPr>
              <w:t xml:space="preserve"> </w:t>
            </w:r>
            <w:r w:rsidRPr="00014E21">
              <w:rPr>
                <w:rFonts w:ascii="Times New Roman" w:hAnsi="Times New Roman" w:cs="Times New Roman"/>
                <w:sz w:val="20"/>
                <w:szCs w:val="20"/>
              </w:rPr>
              <w:t>951,0</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i/>
                <w:sz w:val="20"/>
                <w:szCs w:val="20"/>
              </w:rPr>
            </w:pPr>
            <w:r w:rsidRPr="00014E21">
              <w:rPr>
                <w:rFonts w:ascii="Times New Roman" w:hAnsi="Times New Roman" w:cs="Times New Roman"/>
                <w:sz w:val="20"/>
                <w:szCs w:val="20"/>
              </w:rPr>
              <w:t>50 130,5</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24</w:t>
            </w:r>
            <w:r w:rsidR="009F65DA">
              <w:rPr>
                <w:rFonts w:ascii="Times New Roman" w:hAnsi="Times New Roman" w:cs="Times New Roman"/>
                <w:sz w:val="20"/>
                <w:szCs w:val="20"/>
              </w:rPr>
              <w:t xml:space="preserve"> </w:t>
            </w:r>
            <w:r w:rsidRPr="00014E21">
              <w:rPr>
                <w:rFonts w:ascii="Times New Roman" w:hAnsi="Times New Roman" w:cs="Times New Roman"/>
                <w:sz w:val="20"/>
                <w:szCs w:val="20"/>
              </w:rPr>
              <w:t>179,5</w:t>
            </w: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В основном по административным правонарушениям органов правопорядка на автодорогах и ж/д транспорте</w:t>
            </w: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i/>
                <w:sz w:val="20"/>
                <w:szCs w:val="20"/>
              </w:rPr>
            </w:pPr>
          </w:p>
        </w:tc>
        <w:tc>
          <w:tcPr>
            <w:tcW w:w="3071" w:type="dxa"/>
          </w:tcPr>
          <w:p w:rsidR="00024E56" w:rsidRPr="00014E21" w:rsidRDefault="00024E56" w:rsidP="00475E3D">
            <w:pPr>
              <w:keepNext/>
              <w:keepLines/>
              <w:suppressAutoHyphens/>
              <w:contextualSpacing/>
              <w:jc w:val="both"/>
              <w:rPr>
                <w:rFonts w:ascii="Times New Roman" w:hAnsi="Times New Roman" w:cs="Times New Roman"/>
                <w:sz w:val="20"/>
                <w:szCs w:val="20"/>
              </w:rPr>
            </w:pPr>
            <w:r w:rsidRPr="00014E21">
              <w:rPr>
                <w:rFonts w:ascii="Times New Roman" w:hAnsi="Times New Roman" w:cs="Times New Roman"/>
                <w:sz w:val="20"/>
                <w:szCs w:val="20"/>
              </w:rPr>
              <w:t>прочие денежные взыскания (штрафы) и иные суммы в возмещение ущерба, зачисляемые в бюджеты городских округов.</w:t>
            </w: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i/>
                <w:sz w:val="20"/>
                <w:szCs w:val="20"/>
              </w:rPr>
            </w:pPr>
            <w:r w:rsidRPr="00014E21">
              <w:rPr>
                <w:rFonts w:ascii="Times New Roman" w:hAnsi="Times New Roman" w:cs="Times New Roman"/>
                <w:sz w:val="20"/>
                <w:szCs w:val="20"/>
              </w:rPr>
              <w:t>21 163,0</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21 163,0</w:t>
            </w: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Задолженность ООО «</w:t>
            </w:r>
            <w:proofErr w:type="spellStart"/>
            <w:r w:rsidRPr="00014E21">
              <w:rPr>
                <w:rFonts w:ascii="Times New Roman" w:hAnsi="Times New Roman" w:cs="Times New Roman"/>
                <w:sz w:val="20"/>
                <w:szCs w:val="20"/>
              </w:rPr>
              <w:t>Тяжэнерго</w:t>
            </w:r>
            <w:proofErr w:type="spellEnd"/>
            <w:r w:rsidRPr="00014E21">
              <w:rPr>
                <w:rFonts w:ascii="Times New Roman" w:hAnsi="Times New Roman" w:cs="Times New Roman"/>
                <w:sz w:val="20"/>
                <w:szCs w:val="20"/>
              </w:rPr>
              <w:t>» на сумму предъявленной неустойки по строительству спортивного комплекса в пойме реки Неглинка.</w:t>
            </w: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i/>
                <w:sz w:val="20"/>
                <w:szCs w:val="20"/>
              </w:rPr>
            </w:pPr>
          </w:p>
        </w:tc>
        <w:tc>
          <w:tcPr>
            <w:tcW w:w="3071" w:type="dxa"/>
          </w:tcPr>
          <w:p w:rsidR="00024E56" w:rsidRDefault="00024E56" w:rsidP="00475E3D">
            <w:pPr>
              <w:keepNext/>
              <w:keepLines/>
              <w:suppressAutoHyphens/>
              <w:contextualSpacing/>
              <w:jc w:val="both"/>
              <w:rPr>
                <w:rFonts w:ascii="Times New Roman" w:hAnsi="Times New Roman" w:cs="Times New Roman"/>
                <w:sz w:val="20"/>
                <w:szCs w:val="20"/>
              </w:rPr>
            </w:pPr>
            <w:r w:rsidRPr="00014E21">
              <w:rPr>
                <w:rFonts w:ascii="Times New Roman" w:hAnsi="Times New Roman" w:cs="Times New Roman"/>
                <w:sz w:val="20"/>
                <w:szCs w:val="20"/>
              </w:rPr>
              <w:t>прочая задолженность</w:t>
            </w:r>
          </w:p>
          <w:p w:rsidR="004C417B" w:rsidRPr="00014E21" w:rsidRDefault="004C417B" w:rsidP="00475E3D">
            <w:pPr>
              <w:keepNext/>
              <w:keepLines/>
              <w:suppressAutoHyphens/>
              <w:contextualSpacing/>
              <w:jc w:val="both"/>
              <w:rPr>
                <w:rFonts w:ascii="Times New Roman" w:hAnsi="Times New Roman" w:cs="Times New Roman"/>
                <w:sz w:val="20"/>
                <w:szCs w:val="20"/>
              </w:rPr>
            </w:pP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26</w:t>
            </w:r>
            <w:r w:rsidR="009F65DA">
              <w:rPr>
                <w:rFonts w:ascii="Times New Roman" w:hAnsi="Times New Roman" w:cs="Times New Roman"/>
                <w:sz w:val="20"/>
                <w:szCs w:val="20"/>
              </w:rPr>
              <w:t xml:space="preserve"> </w:t>
            </w:r>
            <w:r w:rsidRPr="00014E21">
              <w:rPr>
                <w:rFonts w:ascii="Times New Roman" w:hAnsi="Times New Roman" w:cs="Times New Roman"/>
                <w:sz w:val="20"/>
                <w:szCs w:val="20"/>
              </w:rPr>
              <w:t>456,5</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7</w:t>
            </w:r>
            <w:r w:rsidR="009F65DA">
              <w:rPr>
                <w:rFonts w:ascii="Times New Roman" w:hAnsi="Times New Roman" w:cs="Times New Roman"/>
                <w:sz w:val="20"/>
                <w:szCs w:val="20"/>
              </w:rPr>
              <w:t xml:space="preserve"> </w:t>
            </w:r>
            <w:r w:rsidRPr="00014E21">
              <w:rPr>
                <w:rFonts w:ascii="Times New Roman" w:hAnsi="Times New Roman" w:cs="Times New Roman"/>
                <w:sz w:val="20"/>
                <w:szCs w:val="20"/>
              </w:rPr>
              <w:t>433,3</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b/>
                <w:i/>
                <w:sz w:val="20"/>
                <w:szCs w:val="20"/>
              </w:rPr>
            </w:pPr>
            <w:r w:rsidRPr="00014E21">
              <w:rPr>
                <w:rFonts w:ascii="Times New Roman" w:hAnsi="Times New Roman" w:cs="Times New Roman"/>
                <w:b/>
                <w:i/>
                <w:sz w:val="20"/>
                <w:szCs w:val="20"/>
              </w:rPr>
              <w:t>120600000</w:t>
            </w:r>
          </w:p>
        </w:tc>
        <w:tc>
          <w:tcPr>
            <w:tcW w:w="3071" w:type="dxa"/>
          </w:tcPr>
          <w:p w:rsidR="00024E56" w:rsidRDefault="00024E56" w:rsidP="00475E3D">
            <w:pPr>
              <w:keepNext/>
              <w:keepLines/>
              <w:suppressAutoHyphens/>
              <w:contextualSpacing/>
              <w:jc w:val="both"/>
              <w:rPr>
                <w:rFonts w:ascii="Times New Roman" w:hAnsi="Times New Roman" w:cs="Times New Roman"/>
                <w:b/>
                <w:i/>
                <w:sz w:val="20"/>
                <w:szCs w:val="20"/>
              </w:rPr>
            </w:pPr>
            <w:r w:rsidRPr="00014E21">
              <w:rPr>
                <w:rFonts w:ascii="Times New Roman" w:hAnsi="Times New Roman" w:cs="Times New Roman"/>
                <w:b/>
                <w:i/>
                <w:sz w:val="20"/>
                <w:szCs w:val="20"/>
              </w:rPr>
              <w:t>Расчеты по выданным авансам, в том числе:</w:t>
            </w:r>
          </w:p>
          <w:p w:rsidR="004C417B" w:rsidRPr="00014E21" w:rsidRDefault="004C417B" w:rsidP="00475E3D">
            <w:pPr>
              <w:keepNext/>
              <w:keepLines/>
              <w:suppressAutoHyphens/>
              <w:contextualSpacing/>
              <w:jc w:val="both"/>
              <w:rPr>
                <w:rFonts w:ascii="Times New Roman" w:hAnsi="Times New Roman" w:cs="Times New Roman"/>
                <w:b/>
                <w:i/>
                <w:sz w:val="20"/>
                <w:szCs w:val="20"/>
              </w:rPr>
            </w:pP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i/>
                <w:sz w:val="20"/>
                <w:szCs w:val="20"/>
              </w:rPr>
            </w:pPr>
            <w:r w:rsidRPr="00014E21">
              <w:rPr>
                <w:rFonts w:ascii="Times New Roman" w:hAnsi="Times New Roman" w:cs="Times New Roman"/>
                <w:i/>
                <w:sz w:val="20"/>
                <w:szCs w:val="20"/>
              </w:rPr>
              <w:t>110</w:t>
            </w:r>
            <w:r w:rsidR="009F65DA">
              <w:rPr>
                <w:rFonts w:ascii="Times New Roman" w:hAnsi="Times New Roman" w:cs="Times New Roman"/>
                <w:i/>
                <w:sz w:val="20"/>
                <w:szCs w:val="20"/>
              </w:rPr>
              <w:t xml:space="preserve"> </w:t>
            </w:r>
            <w:r w:rsidRPr="00014E21">
              <w:rPr>
                <w:rFonts w:ascii="Times New Roman" w:hAnsi="Times New Roman" w:cs="Times New Roman"/>
                <w:i/>
                <w:sz w:val="20"/>
                <w:szCs w:val="20"/>
              </w:rPr>
              <w:t>559,8</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i/>
                <w:sz w:val="20"/>
                <w:szCs w:val="20"/>
              </w:rPr>
            </w:pPr>
            <w:r w:rsidRPr="00014E21">
              <w:rPr>
                <w:rFonts w:ascii="Times New Roman" w:hAnsi="Times New Roman" w:cs="Times New Roman"/>
                <w:i/>
                <w:sz w:val="20"/>
                <w:szCs w:val="20"/>
              </w:rPr>
              <w:t>78 471,4</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i/>
                <w:sz w:val="20"/>
                <w:szCs w:val="20"/>
              </w:rPr>
            </w:pPr>
          </w:p>
        </w:tc>
        <w:tc>
          <w:tcPr>
            <w:tcW w:w="3071" w:type="dxa"/>
          </w:tcPr>
          <w:p w:rsidR="00024E56" w:rsidRDefault="00024E56" w:rsidP="00475E3D">
            <w:pPr>
              <w:keepNext/>
              <w:keepLines/>
              <w:suppressAutoHyphens/>
              <w:contextualSpacing/>
              <w:jc w:val="both"/>
              <w:rPr>
                <w:rFonts w:ascii="Times New Roman" w:hAnsi="Times New Roman" w:cs="Times New Roman"/>
                <w:sz w:val="20"/>
                <w:szCs w:val="20"/>
              </w:rPr>
            </w:pPr>
            <w:r w:rsidRPr="00014E21">
              <w:rPr>
                <w:rFonts w:ascii="Times New Roman" w:hAnsi="Times New Roman" w:cs="Times New Roman"/>
                <w:sz w:val="20"/>
                <w:szCs w:val="20"/>
              </w:rPr>
              <w:t>Расчеты по авансам по коммунальным услугам</w:t>
            </w:r>
          </w:p>
          <w:p w:rsidR="004C417B" w:rsidRPr="00014E21" w:rsidRDefault="004C417B" w:rsidP="00475E3D">
            <w:pPr>
              <w:keepNext/>
              <w:keepLines/>
              <w:suppressAutoHyphens/>
              <w:contextualSpacing/>
              <w:jc w:val="both"/>
              <w:rPr>
                <w:rFonts w:ascii="Times New Roman" w:hAnsi="Times New Roman" w:cs="Times New Roman"/>
                <w:sz w:val="20"/>
                <w:szCs w:val="20"/>
              </w:rPr>
            </w:pP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7 515,3</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7 200,1</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w:t>
            </w: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Аванс за электроэнергию</w:t>
            </w: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i/>
                <w:sz w:val="20"/>
                <w:szCs w:val="20"/>
              </w:rPr>
            </w:pPr>
          </w:p>
        </w:tc>
        <w:tc>
          <w:tcPr>
            <w:tcW w:w="3071" w:type="dxa"/>
          </w:tcPr>
          <w:p w:rsidR="00024E56" w:rsidRPr="00014E21" w:rsidRDefault="00024E56" w:rsidP="00475E3D">
            <w:pPr>
              <w:keepNext/>
              <w:keepLines/>
              <w:suppressAutoHyphens/>
              <w:contextualSpacing/>
              <w:jc w:val="both"/>
              <w:rPr>
                <w:rFonts w:ascii="Times New Roman" w:hAnsi="Times New Roman" w:cs="Times New Roman"/>
                <w:sz w:val="20"/>
                <w:szCs w:val="20"/>
              </w:rPr>
            </w:pPr>
            <w:r w:rsidRPr="00014E21">
              <w:rPr>
                <w:rFonts w:ascii="Times New Roman" w:hAnsi="Times New Roman" w:cs="Times New Roman"/>
                <w:sz w:val="20"/>
                <w:szCs w:val="20"/>
              </w:rPr>
              <w:t xml:space="preserve">Расчеты по авансовым безвозмездным перечислениям государственным и муниципальным учреждениям </w:t>
            </w: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47</w:t>
            </w:r>
            <w:r w:rsidR="009F65DA">
              <w:rPr>
                <w:rFonts w:ascii="Times New Roman" w:hAnsi="Times New Roman" w:cs="Times New Roman"/>
                <w:sz w:val="20"/>
                <w:szCs w:val="20"/>
              </w:rPr>
              <w:t xml:space="preserve"> </w:t>
            </w:r>
            <w:r w:rsidRPr="00014E21">
              <w:rPr>
                <w:rFonts w:ascii="Times New Roman" w:hAnsi="Times New Roman" w:cs="Times New Roman"/>
                <w:sz w:val="20"/>
                <w:szCs w:val="20"/>
              </w:rPr>
              <w:t>384,3</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36 734,8</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w:t>
            </w: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 xml:space="preserve">В основном остаток средств </w:t>
            </w:r>
            <w:r w:rsidR="003D5E5A" w:rsidRPr="00014E21">
              <w:rPr>
                <w:rFonts w:ascii="Times New Roman" w:hAnsi="Times New Roman" w:cs="Times New Roman"/>
                <w:sz w:val="20"/>
                <w:szCs w:val="20"/>
              </w:rPr>
              <w:t>целевых субсидий,</w:t>
            </w:r>
            <w:r w:rsidRPr="00014E21">
              <w:rPr>
                <w:rFonts w:ascii="Times New Roman" w:hAnsi="Times New Roman" w:cs="Times New Roman"/>
                <w:sz w:val="20"/>
                <w:szCs w:val="20"/>
              </w:rPr>
              <w:t xml:space="preserve"> предоставленных бюджетным учреждениям</w:t>
            </w: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i/>
                <w:sz w:val="20"/>
                <w:szCs w:val="20"/>
              </w:rPr>
            </w:pPr>
          </w:p>
        </w:tc>
        <w:tc>
          <w:tcPr>
            <w:tcW w:w="3071" w:type="dxa"/>
          </w:tcPr>
          <w:p w:rsidR="00024E56" w:rsidRPr="00014E21" w:rsidRDefault="00024E56" w:rsidP="00475E3D">
            <w:pPr>
              <w:keepNext/>
              <w:keepLines/>
              <w:suppressAutoHyphens/>
              <w:contextualSpacing/>
              <w:jc w:val="both"/>
              <w:rPr>
                <w:rFonts w:ascii="Times New Roman" w:hAnsi="Times New Roman" w:cs="Times New Roman"/>
                <w:sz w:val="20"/>
                <w:szCs w:val="20"/>
              </w:rPr>
            </w:pPr>
            <w:r w:rsidRPr="00014E21">
              <w:rPr>
                <w:rFonts w:ascii="Times New Roman" w:hAnsi="Times New Roman" w:cs="Times New Roman"/>
                <w:sz w:val="20"/>
                <w:szCs w:val="20"/>
              </w:rPr>
              <w:t xml:space="preserve">Расчеты по авансам по оплате прочих услуг» в сумме </w:t>
            </w: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38</w:t>
            </w:r>
            <w:r w:rsidR="009F65DA">
              <w:rPr>
                <w:rFonts w:ascii="Times New Roman" w:hAnsi="Times New Roman" w:cs="Times New Roman"/>
                <w:sz w:val="20"/>
                <w:szCs w:val="20"/>
              </w:rPr>
              <w:t xml:space="preserve"> </w:t>
            </w:r>
            <w:r w:rsidRPr="00014E21">
              <w:rPr>
                <w:rFonts w:ascii="Times New Roman" w:hAnsi="Times New Roman" w:cs="Times New Roman"/>
                <w:sz w:val="20"/>
                <w:szCs w:val="20"/>
              </w:rPr>
              <w:t>051,7</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34 387,0</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w:t>
            </w: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В основном оплата технического обслуживания и коммунальных услуг, потребленных населением, проживающим в жилищном фонде Петрозаводского городского округа</w:t>
            </w: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i/>
                <w:sz w:val="20"/>
                <w:szCs w:val="20"/>
              </w:rPr>
            </w:pPr>
          </w:p>
        </w:tc>
        <w:tc>
          <w:tcPr>
            <w:tcW w:w="3071" w:type="dxa"/>
          </w:tcPr>
          <w:p w:rsidR="00024E56" w:rsidRDefault="00024E56" w:rsidP="00475E3D">
            <w:pPr>
              <w:keepNext/>
              <w:keepLines/>
              <w:suppressAutoHyphens/>
              <w:contextualSpacing/>
              <w:jc w:val="both"/>
              <w:rPr>
                <w:rFonts w:ascii="Times New Roman" w:hAnsi="Times New Roman" w:cs="Times New Roman"/>
                <w:sz w:val="20"/>
                <w:szCs w:val="20"/>
              </w:rPr>
            </w:pPr>
            <w:r w:rsidRPr="00014E21">
              <w:rPr>
                <w:rFonts w:ascii="Times New Roman" w:hAnsi="Times New Roman" w:cs="Times New Roman"/>
                <w:sz w:val="20"/>
                <w:szCs w:val="20"/>
              </w:rPr>
              <w:t>прочая задолженность</w:t>
            </w:r>
          </w:p>
          <w:p w:rsidR="004C417B" w:rsidRPr="00014E21" w:rsidRDefault="004C417B" w:rsidP="00475E3D">
            <w:pPr>
              <w:keepNext/>
              <w:keepLines/>
              <w:suppressAutoHyphens/>
              <w:contextualSpacing/>
              <w:jc w:val="both"/>
              <w:rPr>
                <w:rFonts w:ascii="Times New Roman" w:hAnsi="Times New Roman" w:cs="Times New Roman"/>
                <w:sz w:val="20"/>
                <w:szCs w:val="20"/>
              </w:rPr>
            </w:pP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17</w:t>
            </w:r>
            <w:r w:rsidR="009F65DA">
              <w:rPr>
                <w:rFonts w:ascii="Times New Roman" w:hAnsi="Times New Roman" w:cs="Times New Roman"/>
                <w:sz w:val="20"/>
                <w:szCs w:val="20"/>
              </w:rPr>
              <w:t xml:space="preserve"> </w:t>
            </w:r>
            <w:r w:rsidRPr="00014E21">
              <w:rPr>
                <w:rFonts w:ascii="Times New Roman" w:hAnsi="Times New Roman" w:cs="Times New Roman"/>
                <w:sz w:val="20"/>
                <w:szCs w:val="20"/>
              </w:rPr>
              <w:t>608,5</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149,5</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b/>
                <w:i/>
                <w:sz w:val="20"/>
                <w:szCs w:val="20"/>
              </w:rPr>
            </w:pPr>
            <w:r w:rsidRPr="00014E21">
              <w:rPr>
                <w:rFonts w:ascii="Times New Roman" w:hAnsi="Times New Roman" w:cs="Times New Roman"/>
                <w:b/>
                <w:i/>
                <w:sz w:val="20"/>
                <w:szCs w:val="20"/>
              </w:rPr>
              <w:t>120900000</w:t>
            </w:r>
          </w:p>
        </w:tc>
        <w:tc>
          <w:tcPr>
            <w:tcW w:w="3071" w:type="dxa"/>
          </w:tcPr>
          <w:p w:rsidR="00024E56" w:rsidRDefault="00024E56" w:rsidP="00475E3D">
            <w:pPr>
              <w:keepNext/>
              <w:keepLines/>
              <w:suppressAutoHyphens/>
              <w:contextualSpacing/>
              <w:jc w:val="both"/>
              <w:rPr>
                <w:rFonts w:ascii="Times New Roman" w:hAnsi="Times New Roman" w:cs="Times New Roman"/>
                <w:b/>
                <w:i/>
                <w:sz w:val="20"/>
                <w:szCs w:val="20"/>
              </w:rPr>
            </w:pPr>
            <w:r w:rsidRPr="00014E21">
              <w:rPr>
                <w:rFonts w:ascii="Times New Roman" w:hAnsi="Times New Roman" w:cs="Times New Roman"/>
                <w:b/>
                <w:i/>
                <w:sz w:val="20"/>
                <w:szCs w:val="20"/>
              </w:rPr>
              <w:t>Расчеты по ущербу и иным доходам, в том числе:</w:t>
            </w:r>
          </w:p>
          <w:p w:rsidR="004C417B" w:rsidRPr="00014E21" w:rsidRDefault="004C417B" w:rsidP="00475E3D">
            <w:pPr>
              <w:keepNext/>
              <w:keepLines/>
              <w:suppressAutoHyphens/>
              <w:contextualSpacing/>
              <w:jc w:val="both"/>
              <w:rPr>
                <w:rFonts w:ascii="Times New Roman" w:hAnsi="Times New Roman" w:cs="Times New Roman"/>
                <w:b/>
                <w:i/>
                <w:sz w:val="20"/>
                <w:szCs w:val="20"/>
              </w:rPr>
            </w:pP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i/>
                <w:sz w:val="20"/>
                <w:szCs w:val="20"/>
              </w:rPr>
            </w:pPr>
            <w:r w:rsidRPr="00014E21">
              <w:rPr>
                <w:rFonts w:ascii="Times New Roman" w:hAnsi="Times New Roman" w:cs="Times New Roman"/>
                <w:i/>
                <w:sz w:val="20"/>
                <w:szCs w:val="20"/>
              </w:rPr>
              <w:t>516,6</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i/>
                <w:sz w:val="20"/>
                <w:szCs w:val="20"/>
              </w:rPr>
            </w:pPr>
            <w:r w:rsidRPr="00014E21">
              <w:rPr>
                <w:rFonts w:ascii="Times New Roman" w:hAnsi="Times New Roman" w:cs="Times New Roman"/>
                <w:i/>
                <w:sz w:val="20"/>
                <w:szCs w:val="20"/>
              </w:rPr>
              <w:t>35 153,0</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i/>
                <w:sz w:val="20"/>
                <w:szCs w:val="20"/>
              </w:rPr>
            </w:pPr>
          </w:p>
        </w:tc>
        <w:tc>
          <w:tcPr>
            <w:tcW w:w="1842" w:type="dxa"/>
          </w:tcPr>
          <w:p w:rsidR="00024E56" w:rsidRPr="00014E21" w:rsidRDefault="00024E56" w:rsidP="00475E3D">
            <w:pPr>
              <w:keepNext/>
              <w:keepLines/>
              <w:suppressAutoHyphens/>
              <w:contextualSpacing/>
              <w:rPr>
                <w:rFonts w:ascii="Times New Roman" w:hAnsi="Times New Roman" w:cs="Times New Roman"/>
                <w:i/>
                <w:sz w:val="20"/>
                <w:szCs w:val="20"/>
              </w:rPr>
            </w:pP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i/>
                <w:sz w:val="20"/>
                <w:szCs w:val="20"/>
              </w:rPr>
            </w:pPr>
          </w:p>
        </w:tc>
        <w:tc>
          <w:tcPr>
            <w:tcW w:w="3071" w:type="dxa"/>
          </w:tcPr>
          <w:p w:rsidR="00024E56" w:rsidRPr="00014E21" w:rsidRDefault="00024E56" w:rsidP="00475E3D">
            <w:pPr>
              <w:keepNext/>
              <w:keepLines/>
              <w:suppressAutoHyphens/>
              <w:contextualSpacing/>
              <w:jc w:val="both"/>
              <w:rPr>
                <w:rFonts w:ascii="Times New Roman" w:hAnsi="Times New Roman" w:cs="Times New Roman"/>
                <w:sz w:val="20"/>
                <w:szCs w:val="20"/>
              </w:rPr>
            </w:pPr>
            <w:r w:rsidRPr="00014E21">
              <w:rPr>
                <w:rFonts w:ascii="Times New Roman" w:hAnsi="Times New Roman" w:cs="Times New Roman"/>
                <w:sz w:val="20"/>
                <w:szCs w:val="20"/>
              </w:rPr>
              <w:t>неотработанные авансы по контрактам:</w:t>
            </w: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17 573,0</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17</w:t>
            </w:r>
            <w:r w:rsidR="006B0BED">
              <w:rPr>
                <w:rFonts w:ascii="Times New Roman" w:hAnsi="Times New Roman" w:cs="Times New Roman"/>
                <w:sz w:val="20"/>
                <w:szCs w:val="20"/>
              </w:rPr>
              <w:t xml:space="preserve"> </w:t>
            </w:r>
            <w:r w:rsidRPr="00014E21">
              <w:rPr>
                <w:rFonts w:ascii="Times New Roman" w:hAnsi="Times New Roman" w:cs="Times New Roman"/>
                <w:sz w:val="20"/>
                <w:szCs w:val="20"/>
              </w:rPr>
              <w:t>573,0</w:t>
            </w: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ООО «</w:t>
            </w:r>
            <w:proofErr w:type="spellStart"/>
            <w:r w:rsidRPr="00014E21">
              <w:rPr>
                <w:rFonts w:ascii="Times New Roman" w:hAnsi="Times New Roman" w:cs="Times New Roman"/>
                <w:sz w:val="20"/>
                <w:szCs w:val="20"/>
              </w:rPr>
              <w:t>Ростспецстрой</w:t>
            </w:r>
            <w:proofErr w:type="spellEnd"/>
            <w:r w:rsidRPr="00014E21">
              <w:rPr>
                <w:rFonts w:ascii="Times New Roman" w:hAnsi="Times New Roman" w:cs="Times New Roman"/>
                <w:sz w:val="20"/>
                <w:szCs w:val="20"/>
              </w:rPr>
              <w:t>» по объекту «Строительство и реконструкция водопроводных очистных сооружений г. Петрозаводска (II этап). Четвертый пусковой комплекс – электролизная станция», ОАО «</w:t>
            </w:r>
            <w:proofErr w:type="spellStart"/>
            <w:r w:rsidRPr="00014E21">
              <w:rPr>
                <w:rFonts w:ascii="Times New Roman" w:hAnsi="Times New Roman" w:cs="Times New Roman"/>
                <w:sz w:val="20"/>
                <w:szCs w:val="20"/>
              </w:rPr>
              <w:t>Карелстрой</w:t>
            </w:r>
            <w:proofErr w:type="spellEnd"/>
            <w:r w:rsidRPr="00014E21">
              <w:rPr>
                <w:rFonts w:ascii="Times New Roman" w:hAnsi="Times New Roman" w:cs="Times New Roman"/>
                <w:sz w:val="20"/>
                <w:szCs w:val="20"/>
              </w:rPr>
              <w:t>»</w:t>
            </w: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i/>
                <w:sz w:val="20"/>
                <w:szCs w:val="20"/>
              </w:rPr>
            </w:pPr>
          </w:p>
        </w:tc>
        <w:tc>
          <w:tcPr>
            <w:tcW w:w="3071" w:type="dxa"/>
          </w:tcPr>
          <w:p w:rsidR="00024E56" w:rsidRPr="00014E21" w:rsidRDefault="00024E56" w:rsidP="00475E3D">
            <w:pPr>
              <w:keepNext/>
              <w:keepLines/>
              <w:suppressAutoHyphens/>
              <w:contextualSpacing/>
              <w:jc w:val="both"/>
              <w:rPr>
                <w:rFonts w:ascii="Times New Roman" w:hAnsi="Times New Roman" w:cs="Times New Roman"/>
                <w:i/>
                <w:sz w:val="20"/>
                <w:szCs w:val="20"/>
              </w:rPr>
            </w:pPr>
            <w:r w:rsidRPr="00014E21">
              <w:rPr>
                <w:rFonts w:ascii="Times New Roman" w:hAnsi="Times New Roman" w:cs="Times New Roman"/>
                <w:sz w:val="20"/>
                <w:szCs w:val="20"/>
              </w:rPr>
              <w:t>МКУ «Служба заказчика»</w:t>
            </w: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6</w:t>
            </w:r>
            <w:r w:rsidR="009F65DA">
              <w:rPr>
                <w:rFonts w:ascii="Times New Roman" w:hAnsi="Times New Roman" w:cs="Times New Roman"/>
                <w:sz w:val="20"/>
                <w:szCs w:val="20"/>
              </w:rPr>
              <w:t xml:space="preserve"> </w:t>
            </w:r>
            <w:r w:rsidRPr="00014E21">
              <w:rPr>
                <w:rFonts w:ascii="Times New Roman" w:hAnsi="Times New Roman" w:cs="Times New Roman"/>
                <w:sz w:val="20"/>
                <w:szCs w:val="20"/>
              </w:rPr>
              <w:t>966,8</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6</w:t>
            </w:r>
            <w:r w:rsidR="009F65DA">
              <w:rPr>
                <w:rFonts w:ascii="Times New Roman" w:hAnsi="Times New Roman" w:cs="Times New Roman"/>
                <w:sz w:val="20"/>
                <w:szCs w:val="20"/>
              </w:rPr>
              <w:t xml:space="preserve"> </w:t>
            </w:r>
            <w:r w:rsidRPr="00014E21">
              <w:rPr>
                <w:rFonts w:ascii="Times New Roman" w:hAnsi="Times New Roman" w:cs="Times New Roman"/>
                <w:sz w:val="20"/>
                <w:szCs w:val="20"/>
              </w:rPr>
              <w:t>966,8</w:t>
            </w:r>
          </w:p>
        </w:tc>
        <w:tc>
          <w:tcPr>
            <w:tcW w:w="1842" w:type="dxa"/>
          </w:tcPr>
          <w:p w:rsidR="00024E56" w:rsidRPr="00014E21" w:rsidRDefault="00024E56" w:rsidP="00475E3D">
            <w:pPr>
              <w:keepNext/>
              <w:keepLines/>
              <w:suppressAutoHyphens/>
              <w:contextualSpacing/>
              <w:rPr>
                <w:rFonts w:ascii="Times New Roman" w:hAnsi="Times New Roman" w:cs="Times New Roman"/>
                <w:i/>
                <w:sz w:val="20"/>
                <w:szCs w:val="20"/>
              </w:rPr>
            </w:pPr>
            <w:r w:rsidRPr="00014E21">
              <w:rPr>
                <w:rFonts w:ascii="Times New Roman" w:hAnsi="Times New Roman" w:cs="Times New Roman"/>
                <w:sz w:val="20"/>
                <w:szCs w:val="20"/>
              </w:rPr>
              <w:t>взыскание средств субсидии на осуществление капитального ремонта многоквартирных домов, использованных не по целевому назначению</w:t>
            </w: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i/>
                <w:sz w:val="20"/>
                <w:szCs w:val="20"/>
              </w:rPr>
            </w:pPr>
          </w:p>
        </w:tc>
        <w:tc>
          <w:tcPr>
            <w:tcW w:w="3071" w:type="dxa"/>
          </w:tcPr>
          <w:p w:rsidR="00024E56" w:rsidRPr="00014E21" w:rsidRDefault="00024E56" w:rsidP="00475E3D">
            <w:pPr>
              <w:keepNext/>
              <w:keepLines/>
              <w:suppressAutoHyphens/>
              <w:contextualSpacing/>
              <w:jc w:val="both"/>
              <w:rPr>
                <w:rFonts w:ascii="Times New Roman" w:hAnsi="Times New Roman" w:cs="Times New Roman"/>
                <w:sz w:val="20"/>
                <w:szCs w:val="20"/>
              </w:rPr>
            </w:pPr>
            <w:r w:rsidRPr="00014E21">
              <w:rPr>
                <w:rFonts w:ascii="Times New Roman" w:hAnsi="Times New Roman" w:cs="Times New Roman"/>
                <w:color w:val="000000"/>
                <w:sz w:val="20"/>
                <w:szCs w:val="20"/>
              </w:rPr>
              <w:t>Расчеты по ущербу основным средствам</w:t>
            </w: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3</w:t>
            </w:r>
            <w:r w:rsidR="009F65DA">
              <w:rPr>
                <w:rFonts w:ascii="Times New Roman" w:hAnsi="Times New Roman" w:cs="Times New Roman"/>
                <w:sz w:val="20"/>
                <w:szCs w:val="20"/>
              </w:rPr>
              <w:t xml:space="preserve"> </w:t>
            </w:r>
            <w:r w:rsidRPr="00014E21">
              <w:rPr>
                <w:rFonts w:ascii="Times New Roman" w:hAnsi="Times New Roman" w:cs="Times New Roman"/>
                <w:sz w:val="20"/>
                <w:szCs w:val="20"/>
              </w:rPr>
              <w:t>447,1</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3</w:t>
            </w:r>
            <w:r w:rsidR="009F65DA">
              <w:rPr>
                <w:rFonts w:ascii="Times New Roman" w:hAnsi="Times New Roman" w:cs="Times New Roman"/>
                <w:sz w:val="20"/>
                <w:szCs w:val="20"/>
              </w:rPr>
              <w:t xml:space="preserve"> </w:t>
            </w:r>
            <w:r w:rsidRPr="00014E21">
              <w:rPr>
                <w:rFonts w:ascii="Times New Roman" w:hAnsi="Times New Roman" w:cs="Times New Roman"/>
                <w:sz w:val="20"/>
                <w:szCs w:val="20"/>
              </w:rPr>
              <w:t>447,1</w:t>
            </w:r>
          </w:p>
        </w:tc>
        <w:tc>
          <w:tcPr>
            <w:tcW w:w="1842" w:type="dxa"/>
          </w:tcPr>
          <w:p w:rsidR="00024E56" w:rsidRPr="00014E21"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color w:val="000000"/>
                <w:sz w:val="20"/>
                <w:szCs w:val="20"/>
              </w:rPr>
              <w:t xml:space="preserve">ущерб, нанесенный в результате поджога квартиры в 2-х этажном жилом доме по ул. </w:t>
            </w:r>
            <w:proofErr w:type="spellStart"/>
            <w:r w:rsidRPr="00014E21">
              <w:rPr>
                <w:rFonts w:ascii="Times New Roman" w:hAnsi="Times New Roman" w:cs="Times New Roman"/>
                <w:color w:val="000000"/>
                <w:sz w:val="20"/>
                <w:szCs w:val="20"/>
              </w:rPr>
              <w:t>Виданской</w:t>
            </w:r>
            <w:proofErr w:type="spellEnd"/>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i/>
                <w:sz w:val="20"/>
                <w:szCs w:val="20"/>
              </w:rPr>
            </w:pPr>
          </w:p>
        </w:tc>
        <w:tc>
          <w:tcPr>
            <w:tcW w:w="3071" w:type="dxa"/>
          </w:tcPr>
          <w:p w:rsidR="00024E56" w:rsidRPr="00014E21" w:rsidRDefault="00024E56" w:rsidP="00475E3D">
            <w:pPr>
              <w:keepNext/>
              <w:keepLines/>
              <w:suppressAutoHyphens/>
              <w:contextualSpacing/>
              <w:jc w:val="both"/>
              <w:rPr>
                <w:rFonts w:ascii="Times New Roman" w:hAnsi="Times New Roman" w:cs="Times New Roman"/>
                <w:sz w:val="20"/>
                <w:szCs w:val="20"/>
              </w:rPr>
            </w:pPr>
            <w:r w:rsidRPr="00014E21">
              <w:rPr>
                <w:rFonts w:ascii="Times New Roman" w:hAnsi="Times New Roman" w:cs="Times New Roman"/>
                <w:color w:val="000000"/>
                <w:sz w:val="20"/>
                <w:szCs w:val="20"/>
              </w:rPr>
              <w:t>Расчеты по недостачам денежных средств</w:t>
            </w: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w:t>
            </w: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4</w:t>
            </w:r>
            <w:r w:rsidR="009F65DA">
              <w:rPr>
                <w:rFonts w:ascii="Times New Roman" w:hAnsi="Times New Roman" w:cs="Times New Roman"/>
                <w:sz w:val="20"/>
                <w:szCs w:val="20"/>
              </w:rPr>
              <w:t xml:space="preserve"> </w:t>
            </w:r>
            <w:r w:rsidRPr="00014E21">
              <w:rPr>
                <w:rFonts w:ascii="Times New Roman" w:hAnsi="Times New Roman" w:cs="Times New Roman"/>
                <w:sz w:val="20"/>
                <w:szCs w:val="20"/>
              </w:rPr>
              <w:t>807,4</w:t>
            </w:r>
          </w:p>
        </w:tc>
        <w:tc>
          <w:tcPr>
            <w:tcW w:w="993" w:type="dxa"/>
            <w:vAlign w:val="center"/>
          </w:tcPr>
          <w:p w:rsidR="00024E56" w:rsidRPr="00014E21" w:rsidRDefault="00024E56" w:rsidP="00475E3D">
            <w:pPr>
              <w:keepNext/>
              <w:keepLines/>
              <w:suppressAutoHyphens/>
              <w:contextualSpacing/>
              <w:jc w:val="center"/>
              <w:rPr>
                <w:rFonts w:ascii="Times New Roman" w:hAnsi="Times New Roman" w:cs="Times New Roman"/>
                <w:i/>
                <w:sz w:val="20"/>
                <w:szCs w:val="20"/>
              </w:rPr>
            </w:pPr>
            <w:r w:rsidRPr="00014E21">
              <w:rPr>
                <w:rFonts w:ascii="Times New Roman" w:hAnsi="Times New Roman" w:cs="Times New Roman"/>
                <w:sz w:val="20"/>
                <w:szCs w:val="20"/>
              </w:rPr>
              <w:t>4</w:t>
            </w:r>
            <w:r w:rsidR="009F65DA">
              <w:rPr>
                <w:rFonts w:ascii="Times New Roman" w:hAnsi="Times New Roman" w:cs="Times New Roman"/>
                <w:sz w:val="20"/>
                <w:szCs w:val="20"/>
              </w:rPr>
              <w:t xml:space="preserve"> </w:t>
            </w:r>
            <w:r w:rsidRPr="00014E21">
              <w:rPr>
                <w:rFonts w:ascii="Times New Roman" w:hAnsi="Times New Roman" w:cs="Times New Roman"/>
                <w:sz w:val="20"/>
                <w:szCs w:val="20"/>
              </w:rPr>
              <w:t>807,4</w:t>
            </w:r>
          </w:p>
        </w:tc>
        <w:tc>
          <w:tcPr>
            <w:tcW w:w="1842" w:type="dxa"/>
          </w:tcPr>
          <w:p w:rsidR="00024E56" w:rsidRPr="00014E21" w:rsidRDefault="00024E56" w:rsidP="00475E3D">
            <w:pPr>
              <w:keepNext/>
              <w:keepLines/>
              <w:suppressAutoHyphens/>
              <w:contextualSpacing/>
              <w:rPr>
                <w:rFonts w:ascii="Times New Roman" w:hAnsi="Times New Roman" w:cs="Times New Roman"/>
                <w:i/>
                <w:sz w:val="20"/>
                <w:szCs w:val="20"/>
              </w:rPr>
            </w:pPr>
            <w:r w:rsidRPr="00014E21">
              <w:rPr>
                <w:rFonts w:ascii="Times New Roman" w:hAnsi="Times New Roman" w:cs="Times New Roman"/>
                <w:sz w:val="20"/>
                <w:szCs w:val="20"/>
              </w:rPr>
              <w:t xml:space="preserve">Хищения денежных средств в МУ «ЦБ №1», </w:t>
            </w:r>
            <w:r w:rsidRPr="00014E21">
              <w:rPr>
                <w:rFonts w:ascii="Times New Roman" w:hAnsi="Times New Roman" w:cs="Times New Roman"/>
                <w:color w:val="000000"/>
                <w:sz w:val="20"/>
                <w:szCs w:val="20"/>
              </w:rPr>
              <w:t>МУ СОШ № 36</w:t>
            </w:r>
          </w:p>
        </w:tc>
      </w:tr>
      <w:tr w:rsidR="00024E56" w:rsidRPr="001F4E48" w:rsidTr="005D5DD0">
        <w:tc>
          <w:tcPr>
            <w:tcW w:w="1838" w:type="dxa"/>
          </w:tcPr>
          <w:p w:rsidR="00024E56" w:rsidRPr="00014E21" w:rsidRDefault="00024E56" w:rsidP="00475E3D">
            <w:pPr>
              <w:keepNext/>
              <w:keepLines/>
              <w:suppressAutoHyphens/>
              <w:contextualSpacing/>
              <w:jc w:val="center"/>
              <w:rPr>
                <w:rFonts w:ascii="Times New Roman" w:hAnsi="Times New Roman" w:cs="Times New Roman"/>
                <w:i/>
                <w:sz w:val="20"/>
                <w:szCs w:val="20"/>
              </w:rPr>
            </w:pPr>
          </w:p>
        </w:tc>
        <w:tc>
          <w:tcPr>
            <w:tcW w:w="3071" w:type="dxa"/>
          </w:tcPr>
          <w:p w:rsidR="00024E56" w:rsidRDefault="00024E56" w:rsidP="00475E3D">
            <w:pPr>
              <w:keepNext/>
              <w:keepLines/>
              <w:suppressAutoHyphens/>
              <w:contextualSpacing/>
              <w:rPr>
                <w:rFonts w:ascii="Times New Roman" w:hAnsi="Times New Roman" w:cs="Times New Roman"/>
                <w:sz w:val="20"/>
                <w:szCs w:val="20"/>
              </w:rPr>
            </w:pPr>
            <w:r w:rsidRPr="00014E21">
              <w:rPr>
                <w:rFonts w:ascii="Times New Roman" w:hAnsi="Times New Roman" w:cs="Times New Roman"/>
                <w:sz w:val="20"/>
                <w:szCs w:val="20"/>
              </w:rPr>
              <w:t>прочая задолженность</w:t>
            </w:r>
          </w:p>
          <w:p w:rsidR="004C417B" w:rsidRPr="00014E21" w:rsidRDefault="004C417B" w:rsidP="00475E3D">
            <w:pPr>
              <w:keepNext/>
              <w:keepLines/>
              <w:suppressAutoHyphens/>
              <w:contextualSpacing/>
              <w:rPr>
                <w:rFonts w:ascii="Times New Roman" w:hAnsi="Times New Roman" w:cs="Times New Roman"/>
                <w:sz w:val="20"/>
                <w:szCs w:val="20"/>
              </w:rPr>
            </w:pPr>
          </w:p>
        </w:tc>
        <w:tc>
          <w:tcPr>
            <w:tcW w:w="1559"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p>
        </w:tc>
        <w:tc>
          <w:tcPr>
            <w:tcW w:w="1134" w:type="dxa"/>
            <w:vAlign w:val="center"/>
          </w:tcPr>
          <w:p w:rsidR="00024E56" w:rsidRPr="00014E21" w:rsidRDefault="00024E56" w:rsidP="00475E3D">
            <w:pPr>
              <w:keepNext/>
              <w:keepLines/>
              <w:suppressAutoHyphens/>
              <w:contextualSpacing/>
              <w:jc w:val="center"/>
              <w:rPr>
                <w:rFonts w:ascii="Times New Roman" w:hAnsi="Times New Roman" w:cs="Times New Roman"/>
                <w:sz w:val="20"/>
                <w:szCs w:val="20"/>
              </w:rPr>
            </w:pPr>
            <w:r w:rsidRPr="00014E21">
              <w:rPr>
                <w:rFonts w:ascii="Times New Roman" w:hAnsi="Times New Roman" w:cs="Times New Roman"/>
                <w:sz w:val="20"/>
                <w:szCs w:val="20"/>
              </w:rPr>
              <w:t>2178,7</w:t>
            </w:r>
          </w:p>
        </w:tc>
        <w:tc>
          <w:tcPr>
            <w:tcW w:w="993" w:type="dxa"/>
            <w:vAlign w:val="center"/>
          </w:tcPr>
          <w:p w:rsidR="00024E56" w:rsidRPr="00014E21" w:rsidRDefault="00024E56" w:rsidP="00475E3D">
            <w:pPr>
              <w:keepNext/>
              <w:keepLines/>
              <w:suppressAutoHyphens/>
              <w:contextualSpacing/>
              <w:rPr>
                <w:rFonts w:ascii="Times New Roman" w:hAnsi="Times New Roman" w:cs="Times New Roman"/>
                <w:sz w:val="20"/>
                <w:szCs w:val="20"/>
              </w:rPr>
            </w:pPr>
          </w:p>
        </w:tc>
        <w:tc>
          <w:tcPr>
            <w:tcW w:w="1842" w:type="dxa"/>
          </w:tcPr>
          <w:p w:rsidR="00024E56" w:rsidRPr="00014E21" w:rsidRDefault="00024E56" w:rsidP="00475E3D">
            <w:pPr>
              <w:keepNext/>
              <w:keepLines/>
              <w:suppressAutoHyphens/>
              <w:contextualSpacing/>
              <w:jc w:val="center"/>
              <w:rPr>
                <w:rFonts w:ascii="Times New Roman" w:hAnsi="Times New Roman" w:cs="Times New Roman"/>
                <w:sz w:val="20"/>
                <w:szCs w:val="20"/>
              </w:rPr>
            </w:pPr>
          </w:p>
        </w:tc>
      </w:tr>
    </w:tbl>
    <w:p w:rsidR="008F0923" w:rsidRDefault="008F0923" w:rsidP="00D457F0">
      <w:pPr>
        <w:pStyle w:val="a4"/>
        <w:spacing w:line="276" w:lineRule="auto"/>
        <w:ind w:firstLine="709"/>
        <w:jc w:val="both"/>
        <w:rPr>
          <w:rFonts w:ascii="Times New Roman" w:hAnsi="Times New Roman" w:cs="Times New Roman"/>
          <w:sz w:val="28"/>
          <w:szCs w:val="28"/>
        </w:rPr>
      </w:pPr>
    </w:p>
    <w:p w:rsidR="00024E56" w:rsidRPr="00D457F0" w:rsidRDefault="00024E56" w:rsidP="00D457F0">
      <w:pPr>
        <w:pStyle w:val="a4"/>
        <w:spacing w:line="276" w:lineRule="auto"/>
        <w:ind w:firstLine="709"/>
        <w:jc w:val="both"/>
        <w:rPr>
          <w:rFonts w:ascii="Times New Roman" w:hAnsi="Times New Roman" w:cs="Times New Roman"/>
          <w:sz w:val="28"/>
          <w:szCs w:val="28"/>
        </w:rPr>
      </w:pPr>
      <w:r w:rsidRPr="00D457F0">
        <w:rPr>
          <w:rFonts w:ascii="Times New Roman" w:hAnsi="Times New Roman" w:cs="Times New Roman"/>
          <w:sz w:val="28"/>
          <w:szCs w:val="28"/>
        </w:rPr>
        <w:t xml:space="preserve">В пояснительной записке (стр.28) указано, что на 01.01.2015г. по сравнению с 01.01.2014г. задолженность в бюджет по арендной плате за земельные участки, государственная собственность на которые не разграничена, </w:t>
      </w:r>
      <w:r w:rsidRPr="005D1742">
        <w:rPr>
          <w:rFonts w:ascii="Times New Roman" w:hAnsi="Times New Roman" w:cs="Times New Roman"/>
          <w:sz w:val="28"/>
          <w:szCs w:val="28"/>
        </w:rPr>
        <w:t>увеличилась на 50 365,13 тыс. рублей</w:t>
      </w:r>
      <w:r w:rsidR="00D15B14">
        <w:rPr>
          <w:rFonts w:ascii="Times New Roman" w:hAnsi="Times New Roman" w:cs="Times New Roman"/>
          <w:sz w:val="28"/>
          <w:szCs w:val="28"/>
        </w:rPr>
        <w:t>.</w:t>
      </w:r>
      <w:r w:rsidRPr="005D1742">
        <w:rPr>
          <w:rFonts w:ascii="Times New Roman" w:hAnsi="Times New Roman" w:cs="Times New Roman"/>
          <w:sz w:val="28"/>
          <w:szCs w:val="28"/>
        </w:rPr>
        <w:t xml:space="preserve"> </w:t>
      </w:r>
      <w:r w:rsidR="00D15B14">
        <w:rPr>
          <w:rFonts w:ascii="Times New Roman" w:hAnsi="Times New Roman" w:cs="Times New Roman"/>
          <w:sz w:val="28"/>
          <w:szCs w:val="28"/>
        </w:rPr>
        <w:t>П</w:t>
      </w:r>
      <w:r w:rsidRPr="005D1742">
        <w:rPr>
          <w:rFonts w:ascii="Times New Roman" w:hAnsi="Times New Roman" w:cs="Times New Roman"/>
          <w:sz w:val="28"/>
          <w:szCs w:val="28"/>
        </w:rPr>
        <w:t>ри этом из пояснительной записки к отчету за 2013 год следует, что сумма дебиторской задолженност</w:t>
      </w:r>
      <w:r w:rsidR="00D15B14">
        <w:rPr>
          <w:rFonts w:ascii="Times New Roman" w:hAnsi="Times New Roman" w:cs="Times New Roman"/>
          <w:sz w:val="28"/>
          <w:szCs w:val="28"/>
        </w:rPr>
        <w:t>и</w:t>
      </w:r>
      <w:r w:rsidRPr="005D1742">
        <w:rPr>
          <w:rFonts w:ascii="Times New Roman" w:hAnsi="Times New Roman" w:cs="Times New Roman"/>
          <w:sz w:val="28"/>
          <w:szCs w:val="28"/>
        </w:rPr>
        <w:t xml:space="preserve"> в бюджет по арендной плате за земельные участки, государственная собственность на которые не разграничена на 01.01.2014 (информация за 2013 год размещена на официальном сайте Администрации) составляет 76 589,3 тыс. рублей</w:t>
      </w:r>
      <w:r w:rsidR="00D15B14">
        <w:rPr>
          <w:rFonts w:ascii="Times New Roman" w:hAnsi="Times New Roman" w:cs="Times New Roman"/>
          <w:sz w:val="28"/>
          <w:szCs w:val="28"/>
        </w:rPr>
        <w:t>.</w:t>
      </w:r>
      <w:r w:rsidRPr="005D1742">
        <w:rPr>
          <w:rFonts w:ascii="Times New Roman" w:hAnsi="Times New Roman" w:cs="Times New Roman"/>
          <w:sz w:val="28"/>
          <w:szCs w:val="28"/>
        </w:rPr>
        <w:t xml:space="preserve"> </w:t>
      </w:r>
      <w:r w:rsidR="00D15B14">
        <w:rPr>
          <w:rFonts w:ascii="Times New Roman" w:hAnsi="Times New Roman" w:cs="Times New Roman"/>
          <w:sz w:val="28"/>
          <w:szCs w:val="28"/>
        </w:rPr>
        <w:t>С</w:t>
      </w:r>
      <w:r w:rsidRPr="005D1742">
        <w:rPr>
          <w:rFonts w:ascii="Times New Roman" w:hAnsi="Times New Roman" w:cs="Times New Roman"/>
          <w:sz w:val="28"/>
          <w:szCs w:val="28"/>
        </w:rPr>
        <w:t xml:space="preserve"> учетом задолженности в сумме 146 184,5 рублей указанная задолженность</w:t>
      </w:r>
      <w:r w:rsidR="00D15B14" w:rsidRPr="00D15B14">
        <w:rPr>
          <w:rFonts w:ascii="Times New Roman" w:hAnsi="Times New Roman" w:cs="Times New Roman"/>
          <w:sz w:val="28"/>
          <w:szCs w:val="28"/>
        </w:rPr>
        <w:t xml:space="preserve"> на 01.01.2015 </w:t>
      </w:r>
      <w:r w:rsidRPr="005D1742">
        <w:rPr>
          <w:rFonts w:ascii="Times New Roman" w:hAnsi="Times New Roman" w:cs="Times New Roman"/>
          <w:sz w:val="28"/>
          <w:szCs w:val="28"/>
        </w:rPr>
        <w:t>увеличилась на 69 595,2 тыс. рубле</w:t>
      </w:r>
      <w:r w:rsidRPr="00D457F0">
        <w:rPr>
          <w:rFonts w:ascii="Times New Roman" w:hAnsi="Times New Roman" w:cs="Times New Roman"/>
          <w:sz w:val="28"/>
          <w:szCs w:val="28"/>
        </w:rPr>
        <w:t>й.</w:t>
      </w:r>
    </w:p>
    <w:p w:rsidR="00024E56" w:rsidRPr="00D457F0" w:rsidRDefault="00024E56" w:rsidP="00D457F0">
      <w:pPr>
        <w:pStyle w:val="a4"/>
        <w:spacing w:line="276" w:lineRule="auto"/>
        <w:ind w:firstLine="709"/>
        <w:jc w:val="both"/>
        <w:rPr>
          <w:rFonts w:ascii="Times New Roman" w:hAnsi="Times New Roman" w:cs="Times New Roman"/>
          <w:sz w:val="28"/>
          <w:szCs w:val="28"/>
        </w:rPr>
      </w:pPr>
      <w:r w:rsidRPr="00D457F0">
        <w:rPr>
          <w:rFonts w:ascii="Times New Roman" w:hAnsi="Times New Roman" w:cs="Times New Roman"/>
          <w:sz w:val="28"/>
          <w:szCs w:val="28"/>
        </w:rPr>
        <w:t xml:space="preserve">В соответствии с Приказом Министерства финансов России от 28.12.2010 </w:t>
      </w:r>
      <w:r w:rsidR="00151889" w:rsidRPr="00D457F0">
        <w:rPr>
          <w:rFonts w:ascii="Times New Roman" w:hAnsi="Times New Roman" w:cs="Times New Roman"/>
          <w:sz w:val="28"/>
          <w:szCs w:val="28"/>
        </w:rPr>
        <w:t>№</w:t>
      </w:r>
      <w:r w:rsidRPr="00D457F0">
        <w:rPr>
          <w:rFonts w:ascii="Times New Roman" w:hAnsi="Times New Roman" w:cs="Times New Roman"/>
          <w:sz w:val="28"/>
          <w:szCs w:val="28"/>
        </w:rPr>
        <w:t xml:space="preserve">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в </w:t>
      </w:r>
      <w:hyperlink r:id="rId8" w:history="1">
        <w:r w:rsidRPr="00D457F0">
          <w:rPr>
            <w:rFonts w:ascii="Times New Roman" w:hAnsi="Times New Roman" w:cs="Times New Roman"/>
            <w:sz w:val="28"/>
            <w:szCs w:val="28"/>
          </w:rPr>
          <w:t>разделе 1</w:t>
        </w:r>
      </w:hyperlink>
      <w:r w:rsidRPr="00D457F0">
        <w:rPr>
          <w:rFonts w:ascii="Times New Roman" w:hAnsi="Times New Roman" w:cs="Times New Roman"/>
          <w:sz w:val="28"/>
          <w:szCs w:val="28"/>
        </w:rPr>
        <w:t xml:space="preserve"> формы 0503169 «Сведения по дебиторской и кредиторской задолженности» отражаются суммы дебиторской и кредиторской задолженности учреждения. В графах 3, 5 указываются данные о неисполненных соответственно на начало года и на конец отчетного периода обязательствах, в том числе нереальной к взысканию дебиторской задолженности (дебиторская задолженность неплатежеспособных дебиторов до момента принятия решения о ее списании на </w:t>
      </w:r>
      <w:proofErr w:type="spellStart"/>
      <w:r w:rsidRPr="00D457F0">
        <w:rPr>
          <w:rFonts w:ascii="Times New Roman" w:hAnsi="Times New Roman" w:cs="Times New Roman"/>
          <w:sz w:val="28"/>
          <w:szCs w:val="28"/>
        </w:rPr>
        <w:t>забалансовый</w:t>
      </w:r>
      <w:proofErr w:type="spellEnd"/>
      <w:r w:rsidR="00E63E87" w:rsidRPr="00D457F0">
        <w:rPr>
          <w:rFonts w:ascii="Times New Roman" w:hAnsi="Times New Roman" w:cs="Times New Roman"/>
          <w:sz w:val="28"/>
          <w:szCs w:val="28"/>
        </w:rPr>
        <w:t xml:space="preserve"> </w:t>
      </w:r>
      <w:r w:rsidRPr="00D457F0">
        <w:rPr>
          <w:rFonts w:ascii="Times New Roman" w:hAnsi="Times New Roman" w:cs="Times New Roman"/>
          <w:sz w:val="28"/>
          <w:szCs w:val="28"/>
        </w:rPr>
        <w:t>счет 04 "Задолженность неплатежеспособных кредиторов").</w:t>
      </w:r>
    </w:p>
    <w:p w:rsidR="00D457F0" w:rsidRDefault="00024E56" w:rsidP="00D457F0">
      <w:pPr>
        <w:pStyle w:val="a4"/>
        <w:spacing w:line="276" w:lineRule="auto"/>
        <w:ind w:firstLine="709"/>
        <w:jc w:val="both"/>
        <w:rPr>
          <w:rFonts w:ascii="Times New Roman" w:hAnsi="Times New Roman" w:cs="Times New Roman"/>
          <w:sz w:val="28"/>
          <w:szCs w:val="28"/>
        </w:rPr>
      </w:pPr>
      <w:r w:rsidRPr="00D457F0">
        <w:rPr>
          <w:rFonts w:ascii="Times New Roman" w:hAnsi="Times New Roman" w:cs="Times New Roman"/>
          <w:sz w:val="28"/>
          <w:szCs w:val="28"/>
        </w:rPr>
        <w:t xml:space="preserve">Нереальная к взысканию дебиторская задолженность в отчете Администрации за 2014 год (в </w:t>
      </w:r>
      <w:hyperlink r:id="rId9" w:history="1">
        <w:r w:rsidRPr="00D457F0">
          <w:rPr>
            <w:rFonts w:ascii="Times New Roman" w:hAnsi="Times New Roman" w:cs="Times New Roman"/>
            <w:sz w:val="28"/>
            <w:szCs w:val="28"/>
          </w:rPr>
          <w:t>разделе 1</w:t>
        </w:r>
      </w:hyperlink>
      <w:r w:rsidRPr="00D457F0">
        <w:rPr>
          <w:rFonts w:ascii="Times New Roman" w:hAnsi="Times New Roman" w:cs="Times New Roman"/>
          <w:sz w:val="28"/>
          <w:szCs w:val="28"/>
        </w:rPr>
        <w:t xml:space="preserve"> формы 0503169) не отражена</w:t>
      </w:r>
      <w:r w:rsidR="001C1846">
        <w:rPr>
          <w:rFonts w:ascii="Times New Roman" w:hAnsi="Times New Roman" w:cs="Times New Roman"/>
          <w:sz w:val="28"/>
          <w:szCs w:val="28"/>
        </w:rPr>
        <w:t>.</w:t>
      </w:r>
      <w:r w:rsidRPr="00D457F0">
        <w:rPr>
          <w:rFonts w:ascii="Times New Roman" w:hAnsi="Times New Roman" w:cs="Times New Roman"/>
          <w:sz w:val="28"/>
          <w:szCs w:val="28"/>
        </w:rPr>
        <w:t xml:space="preserve"> </w:t>
      </w:r>
      <w:r w:rsidR="001C1846">
        <w:rPr>
          <w:rFonts w:ascii="Times New Roman" w:hAnsi="Times New Roman" w:cs="Times New Roman"/>
          <w:sz w:val="28"/>
          <w:szCs w:val="28"/>
        </w:rPr>
        <w:t>П</w:t>
      </w:r>
      <w:r w:rsidRPr="00D457F0">
        <w:rPr>
          <w:rFonts w:ascii="Times New Roman" w:hAnsi="Times New Roman" w:cs="Times New Roman"/>
          <w:sz w:val="28"/>
          <w:szCs w:val="28"/>
        </w:rPr>
        <w:t>ри этом в пояснительной записке (стр.32) указано:</w:t>
      </w:r>
    </w:p>
    <w:p w:rsidR="00D457F0" w:rsidRDefault="001C1846" w:rsidP="00D457F0">
      <w:pPr>
        <w:pStyle w:val="a4"/>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По с</w:t>
      </w:r>
      <w:r w:rsidR="00024E56" w:rsidRPr="004242CA">
        <w:rPr>
          <w:rFonts w:ascii="Times New Roman" w:hAnsi="Times New Roman" w:cs="Times New Roman"/>
          <w:sz w:val="28"/>
          <w:szCs w:val="28"/>
        </w:rPr>
        <w:t>чет</w:t>
      </w:r>
      <w:r>
        <w:rPr>
          <w:rFonts w:ascii="Times New Roman" w:hAnsi="Times New Roman" w:cs="Times New Roman"/>
          <w:sz w:val="28"/>
          <w:szCs w:val="28"/>
        </w:rPr>
        <w:t>у</w:t>
      </w:r>
      <w:r w:rsidR="00024E56" w:rsidRPr="004242CA">
        <w:rPr>
          <w:rFonts w:ascii="Times New Roman" w:hAnsi="Times New Roman" w:cs="Times New Roman"/>
          <w:sz w:val="28"/>
          <w:szCs w:val="28"/>
        </w:rPr>
        <w:t xml:space="preserve"> 120691000 «Расчеты по аван</w:t>
      </w:r>
      <w:r w:rsidR="00024E56" w:rsidRPr="001F4E48">
        <w:rPr>
          <w:rFonts w:ascii="Times New Roman" w:hAnsi="Times New Roman" w:cs="Times New Roman"/>
          <w:sz w:val="28"/>
          <w:szCs w:val="28"/>
        </w:rPr>
        <w:t>сам по оплате прочих услуг» в с</w:t>
      </w:r>
      <w:r w:rsidR="00024E56">
        <w:rPr>
          <w:rFonts w:ascii="Times New Roman" w:hAnsi="Times New Roman" w:cs="Times New Roman"/>
          <w:sz w:val="28"/>
          <w:szCs w:val="28"/>
        </w:rPr>
        <w:t xml:space="preserve">умме                     34 387,0 тыс. </w:t>
      </w:r>
      <w:r w:rsidR="00024E56" w:rsidRPr="001F4E48">
        <w:rPr>
          <w:rFonts w:ascii="Times New Roman" w:hAnsi="Times New Roman" w:cs="Times New Roman"/>
          <w:sz w:val="28"/>
          <w:szCs w:val="28"/>
        </w:rPr>
        <w:t>руб</w:t>
      </w:r>
      <w:r w:rsidR="00024E56">
        <w:rPr>
          <w:rFonts w:ascii="Times New Roman" w:hAnsi="Times New Roman" w:cs="Times New Roman"/>
          <w:sz w:val="28"/>
          <w:szCs w:val="28"/>
        </w:rPr>
        <w:t>лей</w:t>
      </w:r>
      <w:r w:rsidR="00024E56" w:rsidRPr="001F4E48">
        <w:rPr>
          <w:rFonts w:ascii="Times New Roman" w:hAnsi="Times New Roman" w:cs="Times New Roman"/>
          <w:sz w:val="28"/>
          <w:szCs w:val="28"/>
        </w:rPr>
        <w:t>, в том числе:</w:t>
      </w:r>
    </w:p>
    <w:p w:rsidR="00D457F0" w:rsidRDefault="00024E56" w:rsidP="00D457F0">
      <w:pPr>
        <w:pStyle w:val="a4"/>
        <w:spacing w:line="276" w:lineRule="auto"/>
        <w:ind w:firstLine="709"/>
        <w:jc w:val="both"/>
        <w:rPr>
          <w:rFonts w:ascii="Times New Roman" w:hAnsi="Times New Roman" w:cs="Times New Roman"/>
          <w:sz w:val="28"/>
          <w:szCs w:val="28"/>
        </w:rPr>
      </w:pPr>
      <w:r w:rsidRPr="001F4E48">
        <w:rPr>
          <w:rFonts w:ascii="Times New Roman" w:hAnsi="Times New Roman" w:cs="Times New Roman"/>
          <w:sz w:val="28"/>
          <w:szCs w:val="28"/>
        </w:rPr>
        <w:t xml:space="preserve"> 67</w:t>
      </w:r>
      <w:r>
        <w:rPr>
          <w:rFonts w:ascii="Times New Roman" w:hAnsi="Times New Roman" w:cs="Times New Roman"/>
          <w:sz w:val="28"/>
          <w:szCs w:val="28"/>
        </w:rPr>
        <w:t>,2 тыс.</w:t>
      </w:r>
      <w:r w:rsidRPr="001F4E48">
        <w:rPr>
          <w:rFonts w:ascii="Times New Roman" w:hAnsi="Times New Roman" w:cs="Times New Roman"/>
          <w:sz w:val="28"/>
          <w:szCs w:val="28"/>
        </w:rPr>
        <w:t xml:space="preserve"> руб</w:t>
      </w:r>
      <w:r>
        <w:rPr>
          <w:rFonts w:ascii="Times New Roman" w:hAnsi="Times New Roman" w:cs="Times New Roman"/>
          <w:sz w:val="28"/>
          <w:szCs w:val="28"/>
        </w:rPr>
        <w:t>лей</w:t>
      </w:r>
      <w:r w:rsidRPr="001F4E48">
        <w:rPr>
          <w:rFonts w:ascii="Times New Roman" w:hAnsi="Times New Roman" w:cs="Times New Roman"/>
          <w:sz w:val="28"/>
          <w:szCs w:val="28"/>
        </w:rPr>
        <w:t xml:space="preserve"> -  аванс по услугам франкировальной машины, </w:t>
      </w:r>
    </w:p>
    <w:p w:rsidR="00D457F0" w:rsidRDefault="00024E56" w:rsidP="00D457F0">
      <w:pPr>
        <w:pStyle w:val="a4"/>
        <w:spacing w:line="276" w:lineRule="auto"/>
        <w:ind w:firstLine="709"/>
        <w:jc w:val="both"/>
        <w:rPr>
          <w:rFonts w:ascii="Times New Roman" w:hAnsi="Times New Roman" w:cs="Times New Roman"/>
          <w:sz w:val="28"/>
          <w:szCs w:val="28"/>
        </w:rPr>
      </w:pPr>
      <w:r w:rsidRPr="001F4E48">
        <w:rPr>
          <w:rFonts w:ascii="Times New Roman" w:hAnsi="Times New Roman" w:cs="Times New Roman"/>
          <w:sz w:val="28"/>
          <w:szCs w:val="28"/>
        </w:rPr>
        <w:t xml:space="preserve"> 34</w:t>
      </w:r>
      <w:r>
        <w:rPr>
          <w:rFonts w:ascii="Times New Roman" w:hAnsi="Times New Roman" w:cs="Times New Roman"/>
          <w:sz w:val="28"/>
          <w:szCs w:val="28"/>
        </w:rPr>
        <w:t> </w:t>
      </w:r>
      <w:r w:rsidRPr="001F4E48">
        <w:rPr>
          <w:rFonts w:ascii="Times New Roman" w:hAnsi="Times New Roman" w:cs="Times New Roman"/>
          <w:sz w:val="28"/>
          <w:szCs w:val="28"/>
        </w:rPr>
        <w:t>319</w:t>
      </w:r>
      <w:r>
        <w:rPr>
          <w:rFonts w:ascii="Times New Roman" w:hAnsi="Times New Roman" w:cs="Times New Roman"/>
          <w:sz w:val="28"/>
          <w:szCs w:val="28"/>
        </w:rPr>
        <w:t>,8 тыс.</w:t>
      </w:r>
      <w:r w:rsidRPr="001F4E48">
        <w:rPr>
          <w:rFonts w:ascii="Times New Roman" w:hAnsi="Times New Roman" w:cs="Times New Roman"/>
          <w:sz w:val="28"/>
          <w:szCs w:val="28"/>
        </w:rPr>
        <w:t xml:space="preserve"> руб</w:t>
      </w:r>
      <w:r>
        <w:rPr>
          <w:rFonts w:ascii="Times New Roman" w:hAnsi="Times New Roman" w:cs="Times New Roman"/>
          <w:sz w:val="28"/>
          <w:szCs w:val="28"/>
        </w:rPr>
        <w:t>лей</w:t>
      </w:r>
      <w:r w:rsidRPr="001F4E48">
        <w:rPr>
          <w:rFonts w:ascii="Times New Roman" w:hAnsi="Times New Roman" w:cs="Times New Roman"/>
          <w:sz w:val="28"/>
          <w:szCs w:val="28"/>
        </w:rPr>
        <w:t xml:space="preserve"> - оплата технического обслуживания и коммунальных услуг, </w:t>
      </w:r>
      <w:r w:rsidRPr="00391745">
        <w:rPr>
          <w:rFonts w:ascii="Times New Roman" w:hAnsi="Times New Roman" w:cs="Times New Roman"/>
          <w:sz w:val="28"/>
          <w:szCs w:val="28"/>
        </w:rPr>
        <w:t>потребленных населением, проживающим в жилищном фонде Петрозаводского городского округа. Данная</w:t>
      </w:r>
      <w:r w:rsidRPr="001F4E48">
        <w:rPr>
          <w:rFonts w:ascii="Times New Roman" w:hAnsi="Times New Roman" w:cs="Times New Roman"/>
          <w:sz w:val="28"/>
          <w:szCs w:val="28"/>
        </w:rPr>
        <w:t xml:space="preserve"> задолженность </w:t>
      </w:r>
      <w:r w:rsidRPr="00E63E87">
        <w:rPr>
          <w:rFonts w:ascii="Times New Roman" w:hAnsi="Times New Roman" w:cs="Times New Roman"/>
          <w:sz w:val="28"/>
          <w:szCs w:val="28"/>
        </w:rPr>
        <w:t>возникла до вступления в силу Жилищного кодекса в 2005 году</w:t>
      </w:r>
      <w:r w:rsidRPr="001F4E48">
        <w:rPr>
          <w:rFonts w:ascii="Times New Roman" w:hAnsi="Times New Roman" w:cs="Times New Roman"/>
          <w:sz w:val="28"/>
          <w:szCs w:val="28"/>
        </w:rPr>
        <w:t xml:space="preserve"> и по состоянию на 01.01.2011 не погашена.</w:t>
      </w:r>
    </w:p>
    <w:p w:rsidR="00D457F0" w:rsidRDefault="00024E56" w:rsidP="00D457F0">
      <w:pPr>
        <w:pStyle w:val="a4"/>
        <w:spacing w:line="276" w:lineRule="auto"/>
        <w:ind w:firstLine="709"/>
        <w:jc w:val="both"/>
        <w:rPr>
          <w:rFonts w:ascii="Times New Roman" w:hAnsi="Times New Roman" w:cs="Times New Roman"/>
          <w:sz w:val="28"/>
          <w:szCs w:val="28"/>
        </w:rPr>
      </w:pPr>
      <w:r w:rsidRPr="001F4E48">
        <w:rPr>
          <w:rFonts w:ascii="Times New Roman" w:hAnsi="Times New Roman" w:cs="Times New Roman"/>
          <w:sz w:val="28"/>
          <w:szCs w:val="28"/>
        </w:rPr>
        <w:t>Таким образом, Администрацией в 2014 году не в полном объеме проведена работа по списанию нереальной к взысканию дебиторской задолженности (на начало 2014 года размер указанной задолженности составлял 37 984,6 тыс. рублей).</w:t>
      </w:r>
    </w:p>
    <w:p w:rsidR="00D457F0" w:rsidRDefault="00024E56" w:rsidP="00D457F0">
      <w:pPr>
        <w:pStyle w:val="a4"/>
        <w:spacing w:line="276" w:lineRule="auto"/>
        <w:ind w:firstLine="709"/>
        <w:jc w:val="both"/>
        <w:rPr>
          <w:rFonts w:ascii="Times New Roman" w:hAnsi="Times New Roman"/>
          <w:sz w:val="28"/>
          <w:szCs w:val="28"/>
        </w:rPr>
      </w:pPr>
      <w:r w:rsidRPr="001F4E48">
        <w:rPr>
          <w:rFonts w:ascii="Times New Roman" w:hAnsi="Times New Roman"/>
          <w:sz w:val="28"/>
          <w:szCs w:val="28"/>
        </w:rPr>
        <w:t xml:space="preserve">Анализ структуры дебиторской задолженности показал, что наибольшую долю </w:t>
      </w:r>
      <w:r w:rsidRPr="001F4E48">
        <w:rPr>
          <w:rFonts w:ascii="Times New Roman" w:hAnsi="Times New Roman" w:cs="Times New Roman"/>
          <w:sz w:val="28"/>
          <w:szCs w:val="28"/>
        </w:rPr>
        <w:t>146 184,5</w:t>
      </w:r>
      <w:r w:rsidRPr="001F4E48">
        <w:rPr>
          <w:rFonts w:ascii="Times New Roman" w:hAnsi="Times New Roman"/>
          <w:sz w:val="28"/>
          <w:szCs w:val="28"/>
        </w:rPr>
        <w:t xml:space="preserve"> тыс. рублей или 45 % от общей суммы дебиторской задолженности (</w:t>
      </w:r>
      <w:r w:rsidRPr="001F4E48">
        <w:rPr>
          <w:rFonts w:ascii="Times New Roman" w:hAnsi="Times New Roman" w:cs="Times New Roman"/>
          <w:sz w:val="28"/>
          <w:szCs w:val="28"/>
        </w:rPr>
        <w:t>324 222,9 тыс. рублей</w:t>
      </w:r>
      <w:r w:rsidRPr="001F4E48">
        <w:rPr>
          <w:rFonts w:ascii="Times New Roman" w:hAnsi="Times New Roman"/>
          <w:sz w:val="28"/>
          <w:szCs w:val="28"/>
        </w:rPr>
        <w:t xml:space="preserve">) составляет задолженность по доходам от </w:t>
      </w:r>
      <w:r w:rsidRPr="001F4E48">
        <w:rPr>
          <w:rFonts w:ascii="Times New Roman" w:hAnsi="Times New Roman" w:cs="Times New Roman"/>
          <w:sz w:val="28"/>
          <w:szCs w:val="28"/>
        </w:rPr>
        <w:t>аренды земельных участков, государственная собственность на которые не разграничена и которые расположены в границах городских округов</w:t>
      </w:r>
      <w:r w:rsidRPr="001F4E48">
        <w:rPr>
          <w:rFonts w:ascii="Times New Roman" w:hAnsi="Times New Roman"/>
          <w:sz w:val="28"/>
          <w:szCs w:val="28"/>
        </w:rPr>
        <w:t>.</w:t>
      </w:r>
    </w:p>
    <w:p w:rsidR="00D457F0" w:rsidRDefault="00024E56" w:rsidP="00D457F0">
      <w:pPr>
        <w:pStyle w:val="a4"/>
        <w:spacing w:line="276" w:lineRule="auto"/>
        <w:ind w:firstLine="709"/>
        <w:jc w:val="both"/>
        <w:rPr>
          <w:rFonts w:ascii="Times New Roman" w:hAnsi="Times New Roman"/>
          <w:sz w:val="28"/>
          <w:szCs w:val="28"/>
        </w:rPr>
      </w:pPr>
      <w:r w:rsidRPr="00391745">
        <w:rPr>
          <w:rFonts w:ascii="Times New Roman" w:eastAsia="Times New Roman" w:hAnsi="Times New Roman"/>
          <w:sz w:val="28"/>
          <w:szCs w:val="28"/>
          <w:lang w:eastAsia="ru-RU"/>
        </w:rPr>
        <w:t xml:space="preserve">По итогам 2014 года дебиторская задолженность сохранила тенденцию роста. Данный факт свидетельствует о недостаточно проводимой работе </w:t>
      </w:r>
      <w:r w:rsidRPr="00391745">
        <w:rPr>
          <w:rFonts w:ascii="Times New Roman" w:hAnsi="Times New Roman"/>
          <w:sz w:val="28"/>
          <w:szCs w:val="28"/>
        </w:rPr>
        <w:t xml:space="preserve">по сокращению имеющейся </w:t>
      </w:r>
      <w:r w:rsidR="004C417B">
        <w:rPr>
          <w:rFonts w:ascii="Times New Roman" w:hAnsi="Times New Roman"/>
          <w:sz w:val="28"/>
          <w:szCs w:val="28"/>
        </w:rPr>
        <w:t xml:space="preserve">дебиторской </w:t>
      </w:r>
      <w:r w:rsidRPr="00391745">
        <w:rPr>
          <w:rFonts w:ascii="Times New Roman" w:hAnsi="Times New Roman"/>
          <w:sz w:val="28"/>
          <w:szCs w:val="28"/>
        </w:rPr>
        <w:t>задолженности.</w:t>
      </w:r>
    </w:p>
    <w:p w:rsidR="005D1742" w:rsidRDefault="005D1742" w:rsidP="00D457F0">
      <w:pPr>
        <w:pStyle w:val="a4"/>
        <w:spacing w:line="276" w:lineRule="auto"/>
        <w:ind w:firstLine="709"/>
        <w:jc w:val="both"/>
        <w:rPr>
          <w:rFonts w:ascii="Times New Roman" w:hAnsi="Times New Roman" w:cs="Times New Roman"/>
          <w:sz w:val="28"/>
          <w:szCs w:val="28"/>
        </w:rPr>
      </w:pPr>
    </w:p>
    <w:p w:rsidR="00D457F0" w:rsidRDefault="00024E56" w:rsidP="00D457F0">
      <w:pPr>
        <w:pStyle w:val="a4"/>
        <w:spacing w:line="276" w:lineRule="auto"/>
        <w:ind w:firstLine="709"/>
        <w:jc w:val="both"/>
        <w:rPr>
          <w:rFonts w:ascii="Times New Roman" w:hAnsi="Times New Roman" w:cs="Times New Roman"/>
          <w:sz w:val="28"/>
          <w:szCs w:val="28"/>
        </w:rPr>
      </w:pPr>
      <w:r w:rsidRPr="001F4E48">
        <w:rPr>
          <w:rFonts w:ascii="Times New Roman" w:hAnsi="Times New Roman" w:cs="Times New Roman"/>
          <w:sz w:val="28"/>
          <w:szCs w:val="28"/>
        </w:rPr>
        <w:t xml:space="preserve">Кредиторская задолженность по бюджетной деятельности отражена в форме </w:t>
      </w:r>
      <w:r w:rsidR="00951DFA" w:rsidRPr="001F4E48">
        <w:rPr>
          <w:rFonts w:ascii="Times New Roman" w:hAnsi="Times New Roman" w:cs="Times New Roman"/>
          <w:sz w:val="28"/>
          <w:szCs w:val="28"/>
        </w:rPr>
        <w:t xml:space="preserve">0503169 </w:t>
      </w:r>
      <w:r w:rsidRPr="001F4E48">
        <w:rPr>
          <w:rFonts w:ascii="Times New Roman" w:hAnsi="Times New Roman" w:cs="Times New Roman"/>
          <w:sz w:val="28"/>
          <w:szCs w:val="28"/>
        </w:rPr>
        <w:t>«Сведения по дебиторской</w:t>
      </w:r>
      <w:r w:rsidR="00D457F0">
        <w:rPr>
          <w:rFonts w:ascii="Times New Roman" w:hAnsi="Times New Roman" w:cs="Times New Roman"/>
          <w:sz w:val="28"/>
          <w:szCs w:val="28"/>
        </w:rPr>
        <w:t xml:space="preserve"> и кредиторской задолженности» </w:t>
      </w:r>
      <w:r w:rsidRPr="001F4E48">
        <w:rPr>
          <w:rFonts w:ascii="Times New Roman" w:hAnsi="Times New Roman" w:cs="Times New Roman"/>
          <w:sz w:val="28"/>
          <w:szCs w:val="28"/>
        </w:rPr>
        <w:t xml:space="preserve">и составляет 69 306,1 тыс. рублей. </w:t>
      </w:r>
    </w:p>
    <w:p w:rsidR="00D457F0" w:rsidRDefault="00024E56" w:rsidP="00D457F0">
      <w:pPr>
        <w:pStyle w:val="a4"/>
        <w:spacing w:line="276" w:lineRule="auto"/>
        <w:ind w:firstLine="709"/>
        <w:jc w:val="both"/>
        <w:rPr>
          <w:rFonts w:ascii="Times New Roman" w:hAnsi="Times New Roman" w:cs="Times New Roman"/>
          <w:bCs/>
          <w:sz w:val="28"/>
          <w:szCs w:val="28"/>
        </w:rPr>
      </w:pPr>
      <w:r w:rsidRPr="001F4E48">
        <w:rPr>
          <w:rFonts w:ascii="Times New Roman" w:eastAsia="Times New Roman" w:hAnsi="Times New Roman" w:cs="Times New Roman"/>
          <w:sz w:val="28"/>
          <w:szCs w:val="28"/>
        </w:rPr>
        <w:t xml:space="preserve">Согласно бюджетной отчетности просроченная кредиторская задолженность бюджета по состоянию на 01.01.2015 года составила 31 836,7 тыс. </w:t>
      </w:r>
      <w:r w:rsidR="00244D89" w:rsidRPr="001F4E48">
        <w:rPr>
          <w:rFonts w:ascii="Times New Roman" w:eastAsia="Times New Roman" w:hAnsi="Times New Roman" w:cs="Times New Roman"/>
          <w:sz w:val="28"/>
          <w:szCs w:val="28"/>
        </w:rPr>
        <w:t>рублей</w:t>
      </w:r>
      <w:r w:rsidR="001C1846">
        <w:rPr>
          <w:rFonts w:ascii="Times New Roman" w:eastAsia="Times New Roman" w:hAnsi="Times New Roman" w:cs="Times New Roman"/>
          <w:sz w:val="28"/>
          <w:szCs w:val="28"/>
        </w:rPr>
        <w:t>,</w:t>
      </w:r>
      <w:r w:rsidR="00244D89" w:rsidRPr="001F4E48">
        <w:rPr>
          <w:rFonts w:ascii="Times New Roman" w:hAnsi="Times New Roman" w:cs="Times New Roman"/>
          <w:sz w:val="28"/>
          <w:szCs w:val="28"/>
        </w:rPr>
        <w:t xml:space="preserve"> </w:t>
      </w:r>
      <w:r w:rsidR="00951DFA">
        <w:rPr>
          <w:rFonts w:ascii="Times New Roman" w:hAnsi="Times New Roman" w:cs="Times New Roman"/>
          <w:sz w:val="28"/>
          <w:szCs w:val="28"/>
        </w:rPr>
        <w:t xml:space="preserve">в том числе </w:t>
      </w:r>
      <w:r w:rsidRPr="001F4E48">
        <w:rPr>
          <w:rFonts w:ascii="Times New Roman" w:hAnsi="Times New Roman" w:cs="Times New Roman"/>
          <w:sz w:val="28"/>
          <w:szCs w:val="28"/>
        </w:rPr>
        <w:t>задолженность по ремонту автомобильных дорог общего пользования Петрозаводского городского округа</w:t>
      </w:r>
      <w:r w:rsidRPr="001F4E48">
        <w:rPr>
          <w:rFonts w:ascii="Times New Roman" w:eastAsia="Times New Roman" w:hAnsi="Times New Roman" w:cs="Times New Roman"/>
          <w:sz w:val="28"/>
          <w:szCs w:val="28"/>
        </w:rPr>
        <w:t xml:space="preserve">. </w:t>
      </w:r>
      <w:r w:rsidRPr="001F4E48">
        <w:rPr>
          <w:rFonts w:ascii="Times New Roman" w:hAnsi="Times New Roman" w:cs="Times New Roman"/>
          <w:bCs/>
          <w:sz w:val="28"/>
          <w:szCs w:val="28"/>
        </w:rPr>
        <w:t>В пояснительной записке указано, что ООО «</w:t>
      </w:r>
      <w:proofErr w:type="spellStart"/>
      <w:r w:rsidRPr="001F4E48">
        <w:rPr>
          <w:rFonts w:ascii="Times New Roman" w:hAnsi="Times New Roman" w:cs="Times New Roman"/>
          <w:bCs/>
          <w:sz w:val="28"/>
          <w:szCs w:val="28"/>
        </w:rPr>
        <w:t>Ремстройкомплект</w:t>
      </w:r>
      <w:proofErr w:type="spellEnd"/>
      <w:r w:rsidRPr="001F4E48">
        <w:rPr>
          <w:rFonts w:ascii="Times New Roman" w:hAnsi="Times New Roman" w:cs="Times New Roman"/>
          <w:bCs/>
          <w:sz w:val="28"/>
          <w:szCs w:val="28"/>
        </w:rPr>
        <w:t>» представлено в Администрацию документов, подтверждающих фактически выполненные в 2014 году работы, на сумму 194 040,0 тыс. рублей</w:t>
      </w:r>
      <w:r w:rsidR="00B030E6">
        <w:rPr>
          <w:rFonts w:ascii="Times New Roman" w:hAnsi="Times New Roman" w:cs="Times New Roman"/>
          <w:bCs/>
          <w:sz w:val="28"/>
          <w:szCs w:val="28"/>
        </w:rPr>
        <w:t>.</w:t>
      </w:r>
      <w:r w:rsidRPr="001F4E48">
        <w:rPr>
          <w:rFonts w:ascii="Times New Roman" w:hAnsi="Times New Roman" w:cs="Times New Roman"/>
          <w:bCs/>
          <w:sz w:val="28"/>
          <w:szCs w:val="28"/>
        </w:rPr>
        <w:t xml:space="preserve"> </w:t>
      </w:r>
      <w:r w:rsidR="00B030E6">
        <w:rPr>
          <w:rFonts w:ascii="Times New Roman" w:hAnsi="Times New Roman" w:cs="Times New Roman"/>
          <w:bCs/>
          <w:sz w:val="28"/>
          <w:szCs w:val="28"/>
        </w:rPr>
        <w:t>П</w:t>
      </w:r>
      <w:r w:rsidRPr="001F4E48">
        <w:rPr>
          <w:rFonts w:ascii="Times New Roman" w:hAnsi="Times New Roman" w:cs="Times New Roman"/>
          <w:bCs/>
          <w:sz w:val="28"/>
          <w:szCs w:val="28"/>
        </w:rPr>
        <w:t>еречислено Администрацией ООО «</w:t>
      </w:r>
      <w:proofErr w:type="spellStart"/>
      <w:r w:rsidRPr="001F4E48">
        <w:rPr>
          <w:rFonts w:ascii="Times New Roman" w:hAnsi="Times New Roman" w:cs="Times New Roman"/>
          <w:bCs/>
          <w:sz w:val="28"/>
          <w:szCs w:val="28"/>
        </w:rPr>
        <w:t>Ремстройкомплект</w:t>
      </w:r>
      <w:proofErr w:type="spellEnd"/>
      <w:r w:rsidRPr="001F4E48">
        <w:rPr>
          <w:rFonts w:ascii="Times New Roman" w:hAnsi="Times New Roman" w:cs="Times New Roman"/>
          <w:bCs/>
          <w:sz w:val="28"/>
          <w:szCs w:val="28"/>
        </w:rPr>
        <w:t xml:space="preserve">», в </w:t>
      </w:r>
      <w:r w:rsidR="00501767">
        <w:rPr>
          <w:rFonts w:ascii="Times New Roman" w:hAnsi="Times New Roman" w:cs="Times New Roman"/>
          <w:bCs/>
          <w:sz w:val="28"/>
          <w:szCs w:val="28"/>
        </w:rPr>
        <w:t>том числе,</w:t>
      </w:r>
      <w:r w:rsidRPr="001F4E48">
        <w:rPr>
          <w:rFonts w:ascii="Times New Roman" w:hAnsi="Times New Roman" w:cs="Times New Roman"/>
          <w:bCs/>
          <w:sz w:val="28"/>
          <w:szCs w:val="28"/>
        </w:rPr>
        <w:t xml:space="preserve"> за счет средств субсидии - 162 203,3 тыс. рублей. </w:t>
      </w:r>
      <w:r w:rsidRPr="00391745">
        <w:rPr>
          <w:rFonts w:ascii="Times New Roman" w:hAnsi="Times New Roman" w:cs="Times New Roman"/>
          <w:bCs/>
          <w:sz w:val="28"/>
          <w:szCs w:val="28"/>
        </w:rPr>
        <w:t xml:space="preserve">По состоянию на дату </w:t>
      </w:r>
      <w:r>
        <w:rPr>
          <w:rFonts w:ascii="Times New Roman" w:hAnsi="Times New Roman" w:cs="Times New Roman"/>
          <w:bCs/>
          <w:sz w:val="28"/>
          <w:szCs w:val="28"/>
        </w:rPr>
        <w:t xml:space="preserve">представления отчетности </w:t>
      </w:r>
      <w:r w:rsidRPr="001F4E48">
        <w:rPr>
          <w:rFonts w:ascii="Times New Roman" w:hAnsi="Times New Roman" w:cs="Times New Roman"/>
          <w:bCs/>
          <w:sz w:val="28"/>
          <w:szCs w:val="28"/>
        </w:rPr>
        <w:t>данная задолженность погашена Администрацией в полном объеме за счет средств бюджета округа.</w:t>
      </w:r>
    </w:p>
    <w:p w:rsidR="00D457F0" w:rsidRDefault="00024E56" w:rsidP="00D457F0">
      <w:pPr>
        <w:pStyle w:val="a4"/>
        <w:spacing w:line="276" w:lineRule="auto"/>
        <w:ind w:firstLine="709"/>
        <w:jc w:val="both"/>
        <w:rPr>
          <w:rFonts w:ascii="Times New Roman" w:hAnsi="Times New Roman" w:cs="Times New Roman"/>
          <w:sz w:val="28"/>
          <w:szCs w:val="28"/>
        </w:rPr>
      </w:pPr>
      <w:r w:rsidRPr="001F4E48">
        <w:rPr>
          <w:rFonts w:ascii="Times New Roman" w:hAnsi="Times New Roman" w:cs="Times New Roman"/>
          <w:sz w:val="28"/>
          <w:szCs w:val="28"/>
        </w:rPr>
        <w:t>Текущая кредиторская задолженность на 01.01.2015 составила 37</w:t>
      </w:r>
      <w:r>
        <w:rPr>
          <w:rFonts w:ascii="Times New Roman" w:hAnsi="Times New Roman" w:cs="Times New Roman"/>
          <w:sz w:val="28"/>
          <w:szCs w:val="28"/>
        </w:rPr>
        <w:t xml:space="preserve"> </w:t>
      </w:r>
      <w:r w:rsidRPr="001F4E48">
        <w:rPr>
          <w:rFonts w:ascii="Times New Roman" w:hAnsi="Times New Roman" w:cs="Times New Roman"/>
          <w:sz w:val="28"/>
          <w:szCs w:val="28"/>
        </w:rPr>
        <w:t>469,4 тыс. рублей</w:t>
      </w:r>
      <w:r w:rsidR="00951DFA">
        <w:rPr>
          <w:rFonts w:ascii="Times New Roman" w:hAnsi="Times New Roman" w:cs="Times New Roman"/>
          <w:sz w:val="28"/>
          <w:szCs w:val="28"/>
        </w:rPr>
        <w:t>,</w:t>
      </w:r>
      <w:r w:rsidRPr="001F4E48">
        <w:rPr>
          <w:rFonts w:ascii="Times New Roman" w:hAnsi="Times New Roman" w:cs="Times New Roman"/>
          <w:sz w:val="28"/>
          <w:szCs w:val="28"/>
        </w:rPr>
        <w:t xml:space="preserve"> на 01.01.2014 – 31 234,0 </w:t>
      </w:r>
      <w:r w:rsidR="00951DFA">
        <w:rPr>
          <w:rFonts w:ascii="Times New Roman" w:hAnsi="Times New Roman" w:cs="Times New Roman"/>
          <w:sz w:val="28"/>
          <w:szCs w:val="28"/>
        </w:rPr>
        <w:t xml:space="preserve">тыс. рублей, </w:t>
      </w:r>
      <w:r w:rsidRPr="001F4E48">
        <w:rPr>
          <w:rFonts w:ascii="Times New Roman" w:hAnsi="Times New Roman" w:cs="Times New Roman"/>
          <w:sz w:val="28"/>
          <w:szCs w:val="28"/>
        </w:rPr>
        <w:t>рост задолженности составил 6 235,4 тыс. рублей.</w:t>
      </w:r>
    </w:p>
    <w:p w:rsidR="00D457F0" w:rsidRDefault="00024E56" w:rsidP="00D457F0">
      <w:pPr>
        <w:pStyle w:val="a4"/>
        <w:spacing w:line="276" w:lineRule="auto"/>
        <w:ind w:firstLine="709"/>
        <w:jc w:val="both"/>
        <w:rPr>
          <w:rFonts w:ascii="Times New Roman" w:hAnsi="Times New Roman" w:cs="Times New Roman"/>
          <w:sz w:val="28"/>
          <w:szCs w:val="28"/>
        </w:rPr>
      </w:pPr>
      <w:r w:rsidRPr="00391745">
        <w:rPr>
          <w:rFonts w:ascii="Times New Roman" w:hAnsi="Times New Roman" w:cs="Times New Roman"/>
          <w:sz w:val="28"/>
          <w:szCs w:val="28"/>
        </w:rPr>
        <w:t>В основном рост кредиторской задолженности обусловлен наличием остатка на счете</w:t>
      </w:r>
      <w:r w:rsidRPr="001F4E48">
        <w:rPr>
          <w:rFonts w:ascii="Times New Roman" w:hAnsi="Times New Roman" w:cs="Times New Roman"/>
          <w:sz w:val="28"/>
          <w:szCs w:val="28"/>
        </w:rPr>
        <w:t xml:space="preserve">  130231000 «Расчеты по приобретению основных средств» в сумме 8 990,5 тыс. рублей – задолженность ООО "</w:t>
      </w:r>
      <w:proofErr w:type="spellStart"/>
      <w:r w:rsidRPr="001F4E48">
        <w:rPr>
          <w:rFonts w:ascii="Times New Roman" w:hAnsi="Times New Roman" w:cs="Times New Roman"/>
          <w:sz w:val="28"/>
          <w:szCs w:val="28"/>
        </w:rPr>
        <w:t>Интерстрой</w:t>
      </w:r>
      <w:proofErr w:type="spellEnd"/>
      <w:r w:rsidRPr="001F4E48">
        <w:rPr>
          <w:rFonts w:ascii="Times New Roman" w:hAnsi="Times New Roman" w:cs="Times New Roman"/>
          <w:sz w:val="28"/>
          <w:szCs w:val="28"/>
        </w:rPr>
        <w:t>-С" за работы, выполненные при исполнении муниципального контракта от 05.03.2013 № 01063000010513000091-0142294-02 в соответствии с решением Арбитражного суда РК по делу № А26-387/2014 на основании мирового соглашения от 25.09.2014 (в соответствии с графиком погашения задолженности к мировому соглашению срок оплаты до марта 2015 года).</w:t>
      </w:r>
    </w:p>
    <w:p w:rsidR="00D457F0" w:rsidRDefault="00024E56" w:rsidP="00D457F0">
      <w:pPr>
        <w:pStyle w:val="a4"/>
        <w:spacing w:line="276" w:lineRule="auto"/>
        <w:ind w:firstLine="709"/>
        <w:jc w:val="both"/>
        <w:rPr>
          <w:rFonts w:ascii="Times New Roman" w:hAnsi="Times New Roman" w:cs="Times New Roman"/>
          <w:sz w:val="28"/>
          <w:szCs w:val="28"/>
        </w:rPr>
      </w:pPr>
      <w:r w:rsidRPr="001F4E48">
        <w:rPr>
          <w:rFonts w:ascii="Times New Roman" w:hAnsi="Times New Roman" w:cs="Times New Roman"/>
          <w:sz w:val="28"/>
          <w:szCs w:val="28"/>
        </w:rPr>
        <w:t>Кроме того, основная задолженность образовалась по следующим счетам</w:t>
      </w:r>
      <w:r w:rsidR="00B030E6">
        <w:rPr>
          <w:rFonts w:ascii="Times New Roman" w:hAnsi="Times New Roman" w:cs="Times New Roman"/>
          <w:sz w:val="28"/>
          <w:szCs w:val="28"/>
        </w:rPr>
        <w:t>.</w:t>
      </w:r>
    </w:p>
    <w:p w:rsidR="00D457F0" w:rsidRDefault="00024E56" w:rsidP="00D457F0">
      <w:pPr>
        <w:pStyle w:val="a4"/>
        <w:spacing w:line="276" w:lineRule="auto"/>
        <w:ind w:firstLine="709"/>
        <w:jc w:val="both"/>
        <w:rPr>
          <w:rFonts w:ascii="Times New Roman" w:hAnsi="Times New Roman" w:cs="Times New Roman"/>
          <w:sz w:val="28"/>
          <w:szCs w:val="28"/>
        </w:rPr>
      </w:pPr>
      <w:r w:rsidRPr="00E63E87">
        <w:rPr>
          <w:rFonts w:ascii="Times New Roman" w:hAnsi="Times New Roman" w:cs="Times New Roman"/>
          <w:sz w:val="28"/>
          <w:szCs w:val="28"/>
        </w:rPr>
        <w:t>Счет 130241000 «Расчеты по безвозмездным перечислениям государственным и муниципальным организациям» в сумме 8 571,6 тыс. рублей – задолженность перед учреждением за продукты питания (молоко) и услуги по муниципальному заданию (срок оплаты - в течение 15 рабочих дней месяца, следующего за отчетным).</w:t>
      </w:r>
    </w:p>
    <w:p w:rsidR="00D457F0" w:rsidRDefault="00024E56" w:rsidP="00D457F0">
      <w:pPr>
        <w:pStyle w:val="a4"/>
        <w:spacing w:line="276" w:lineRule="auto"/>
        <w:ind w:firstLine="709"/>
        <w:jc w:val="both"/>
        <w:rPr>
          <w:rFonts w:ascii="Times New Roman" w:hAnsi="Times New Roman" w:cs="Times New Roman"/>
          <w:sz w:val="28"/>
          <w:szCs w:val="28"/>
        </w:rPr>
      </w:pPr>
      <w:r w:rsidRPr="00E63E87">
        <w:rPr>
          <w:rFonts w:ascii="Times New Roman" w:hAnsi="Times New Roman" w:cs="Times New Roman"/>
          <w:sz w:val="28"/>
          <w:szCs w:val="28"/>
        </w:rPr>
        <w:t>Счет 130242000 «Расчеты по безвозмездным перечислениям организациям, за исключением государственных и муниципальных организаций» в сумме 5 994,5 тыс. рублей - задолженность за услуги по организации питания и поставке продуктов в средние образовательные учреждения перед поставщиками услуг (срок оплаты в течение 15 рабочих дней месяца, следующего за отчетным).</w:t>
      </w:r>
    </w:p>
    <w:p w:rsidR="00D457F0" w:rsidRDefault="00024E56" w:rsidP="00D457F0">
      <w:pPr>
        <w:pStyle w:val="a4"/>
        <w:spacing w:line="276" w:lineRule="auto"/>
        <w:ind w:firstLine="709"/>
        <w:jc w:val="both"/>
        <w:rPr>
          <w:rFonts w:ascii="Times New Roman" w:hAnsi="Times New Roman" w:cs="Times New Roman"/>
          <w:color w:val="000000"/>
          <w:sz w:val="28"/>
          <w:szCs w:val="28"/>
        </w:rPr>
      </w:pPr>
      <w:r w:rsidRPr="00E63E87">
        <w:rPr>
          <w:rFonts w:ascii="Times New Roman" w:hAnsi="Times New Roman" w:cs="Times New Roman"/>
          <w:color w:val="000000"/>
          <w:sz w:val="28"/>
          <w:szCs w:val="28"/>
        </w:rPr>
        <w:t>Счет 130262000 «Расчеты по пособиям по социальной помощи населению» в сумме 2 672,0 тыс. рублей -   задолженность по компенсации части родительской платы (срок оплаты до 20 числа месяца, следующего за отчетным).</w:t>
      </w:r>
    </w:p>
    <w:p w:rsidR="00D457F0" w:rsidRDefault="00024E56" w:rsidP="00D457F0">
      <w:pPr>
        <w:pStyle w:val="a4"/>
        <w:spacing w:line="276" w:lineRule="auto"/>
        <w:ind w:firstLine="709"/>
        <w:jc w:val="both"/>
        <w:rPr>
          <w:rFonts w:ascii="Times New Roman" w:hAnsi="Times New Roman" w:cs="Times New Roman"/>
          <w:color w:val="000000"/>
          <w:sz w:val="28"/>
          <w:szCs w:val="28"/>
        </w:rPr>
      </w:pPr>
      <w:r w:rsidRPr="00E63E87">
        <w:rPr>
          <w:rFonts w:ascii="Times New Roman" w:hAnsi="Times New Roman" w:cs="Times New Roman"/>
          <w:color w:val="000000"/>
          <w:sz w:val="28"/>
          <w:szCs w:val="28"/>
        </w:rPr>
        <w:t>Счет 130291000 «Расчеты по прочим расходам» в сумме 5 396,4 тыс. рублей – обязательство по исполнению мировых соглашений с ПМУП «Троллейбусное управление» по погашению задолженности, возникшей в связи с обеспечением равной доступности транспортных услуг отдельным категориям граждан.</w:t>
      </w:r>
    </w:p>
    <w:p w:rsidR="00D457F0" w:rsidRDefault="00024E56" w:rsidP="00D457F0">
      <w:pPr>
        <w:pStyle w:val="a4"/>
        <w:spacing w:line="276" w:lineRule="auto"/>
        <w:ind w:firstLine="709"/>
        <w:jc w:val="both"/>
        <w:rPr>
          <w:rFonts w:ascii="Times New Roman" w:hAnsi="Times New Roman" w:cs="Times New Roman"/>
          <w:sz w:val="28"/>
          <w:szCs w:val="28"/>
        </w:rPr>
      </w:pPr>
      <w:r w:rsidRPr="00E63E87">
        <w:rPr>
          <w:rFonts w:ascii="Times New Roman" w:hAnsi="Times New Roman" w:cs="Times New Roman"/>
          <w:sz w:val="28"/>
          <w:szCs w:val="28"/>
        </w:rPr>
        <w:t>Счет 130310000 «Расчеты по страховым взносам на обязательное пенсионное страхование на выплату страховой части трудовой пенсии» в сумме 4 155,1 тыс. рублей - страховые взносы за декабрь 2014 года.</w:t>
      </w:r>
    </w:p>
    <w:p w:rsidR="00D457F0" w:rsidRDefault="00C95AB4" w:rsidP="00D457F0">
      <w:pPr>
        <w:pStyle w:val="a4"/>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Согласно проведенного</w:t>
      </w:r>
      <w:r w:rsidR="00024E56" w:rsidRPr="00E63E87">
        <w:rPr>
          <w:rFonts w:ascii="Times New Roman" w:hAnsi="Times New Roman" w:cs="Times New Roman"/>
          <w:sz w:val="28"/>
          <w:szCs w:val="28"/>
        </w:rPr>
        <w:t xml:space="preserve"> анализа кредиторской задолженности </w:t>
      </w:r>
      <w:r>
        <w:rPr>
          <w:rFonts w:ascii="Times New Roman" w:hAnsi="Times New Roman" w:cs="Times New Roman"/>
          <w:sz w:val="28"/>
          <w:szCs w:val="28"/>
        </w:rPr>
        <w:t xml:space="preserve">установлено, </w:t>
      </w:r>
      <w:r w:rsidR="00024E56" w:rsidRPr="00E63E87">
        <w:rPr>
          <w:rFonts w:ascii="Times New Roman" w:hAnsi="Times New Roman" w:cs="Times New Roman"/>
          <w:sz w:val="28"/>
          <w:szCs w:val="28"/>
        </w:rPr>
        <w:t xml:space="preserve">что </w:t>
      </w:r>
      <w:r>
        <w:rPr>
          <w:rFonts w:ascii="Times New Roman" w:hAnsi="Times New Roman" w:cs="Times New Roman"/>
          <w:sz w:val="28"/>
          <w:szCs w:val="28"/>
        </w:rPr>
        <w:t xml:space="preserve">Администрацией проводится </w:t>
      </w:r>
      <w:r w:rsidR="00024E56" w:rsidRPr="00E63E87">
        <w:rPr>
          <w:rFonts w:ascii="Times New Roman" w:hAnsi="Times New Roman" w:cs="Times New Roman"/>
          <w:sz w:val="28"/>
          <w:szCs w:val="28"/>
        </w:rPr>
        <w:t xml:space="preserve">работа по своевременному погашению </w:t>
      </w:r>
      <w:r w:rsidR="00EC5CBF">
        <w:rPr>
          <w:rFonts w:ascii="Times New Roman" w:hAnsi="Times New Roman" w:cs="Times New Roman"/>
          <w:sz w:val="28"/>
          <w:szCs w:val="28"/>
        </w:rPr>
        <w:t xml:space="preserve">кредиторской </w:t>
      </w:r>
      <w:r w:rsidR="00024E56" w:rsidRPr="00E63E87">
        <w:rPr>
          <w:rFonts w:ascii="Times New Roman" w:hAnsi="Times New Roman" w:cs="Times New Roman"/>
          <w:sz w:val="28"/>
          <w:szCs w:val="28"/>
        </w:rPr>
        <w:t xml:space="preserve">задолженности </w:t>
      </w:r>
      <w:r>
        <w:rPr>
          <w:rFonts w:ascii="Times New Roman" w:hAnsi="Times New Roman" w:cs="Times New Roman"/>
          <w:sz w:val="28"/>
          <w:szCs w:val="28"/>
        </w:rPr>
        <w:t xml:space="preserve">и недопущению образования просроченной </w:t>
      </w:r>
      <w:r w:rsidR="00EC5CBF">
        <w:rPr>
          <w:rFonts w:ascii="Times New Roman" w:hAnsi="Times New Roman" w:cs="Times New Roman"/>
          <w:sz w:val="28"/>
          <w:szCs w:val="28"/>
        </w:rPr>
        <w:t xml:space="preserve">кредиторской </w:t>
      </w:r>
      <w:r>
        <w:rPr>
          <w:rFonts w:ascii="Times New Roman" w:hAnsi="Times New Roman" w:cs="Times New Roman"/>
          <w:sz w:val="28"/>
          <w:szCs w:val="28"/>
        </w:rPr>
        <w:t>задолженности</w:t>
      </w:r>
      <w:r w:rsidR="00024E56" w:rsidRPr="00E63E87">
        <w:rPr>
          <w:rFonts w:ascii="Times New Roman" w:hAnsi="Times New Roman" w:cs="Times New Roman"/>
          <w:sz w:val="28"/>
          <w:szCs w:val="28"/>
        </w:rPr>
        <w:t>.</w:t>
      </w:r>
    </w:p>
    <w:p w:rsidR="00D457F0" w:rsidRDefault="00D457F0" w:rsidP="00D457F0">
      <w:pPr>
        <w:pStyle w:val="a4"/>
        <w:spacing w:line="276" w:lineRule="auto"/>
        <w:ind w:firstLine="709"/>
        <w:jc w:val="both"/>
        <w:rPr>
          <w:rFonts w:ascii="Times New Roman" w:hAnsi="Times New Roman" w:cs="Times New Roman"/>
          <w:sz w:val="28"/>
          <w:szCs w:val="28"/>
        </w:rPr>
      </w:pPr>
    </w:p>
    <w:p w:rsidR="00D457F0" w:rsidRDefault="00CF7798" w:rsidP="001F2D23">
      <w:pPr>
        <w:pStyle w:val="a4"/>
        <w:spacing w:line="276" w:lineRule="auto"/>
        <w:ind w:firstLine="709"/>
        <w:jc w:val="center"/>
        <w:rPr>
          <w:rFonts w:ascii="Times New Roman" w:eastAsia="Times New Roman" w:hAnsi="Times New Roman" w:cs="Times New Roman"/>
          <w:b/>
          <w:bCs/>
          <w:sz w:val="28"/>
          <w:szCs w:val="28"/>
          <w:lang w:eastAsia="ru-RU"/>
        </w:rPr>
      </w:pPr>
      <w:r w:rsidRPr="005C3681">
        <w:rPr>
          <w:rFonts w:ascii="Times New Roman" w:eastAsia="Times New Roman" w:hAnsi="Times New Roman" w:cs="Times New Roman"/>
          <w:b/>
          <w:sz w:val="28"/>
          <w:szCs w:val="28"/>
          <w:lang w:eastAsia="ru-RU"/>
        </w:rPr>
        <w:t>Расходная часть</w:t>
      </w:r>
      <w:r w:rsidRPr="005C3681">
        <w:rPr>
          <w:rFonts w:ascii="Times New Roman" w:eastAsia="Times New Roman" w:hAnsi="Times New Roman" w:cs="Times New Roman"/>
          <w:b/>
          <w:bCs/>
          <w:sz w:val="28"/>
          <w:szCs w:val="28"/>
          <w:lang w:eastAsia="ru-RU"/>
        </w:rPr>
        <w:t xml:space="preserve"> бюджета Петрозаводского городского округа</w:t>
      </w:r>
    </w:p>
    <w:p w:rsidR="00FF60B7" w:rsidRDefault="00FF60B7" w:rsidP="001F2D23">
      <w:pPr>
        <w:pStyle w:val="a4"/>
        <w:spacing w:line="276" w:lineRule="auto"/>
        <w:ind w:firstLine="709"/>
        <w:jc w:val="center"/>
        <w:rPr>
          <w:rFonts w:ascii="Times New Roman" w:eastAsia="Times New Roman" w:hAnsi="Times New Roman" w:cs="Times New Roman"/>
          <w:b/>
          <w:bCs/>
          <w:sz w:val="28"/>
          <w:szCs w:val="28"/>
          <w:lang w:eastAsia="ru-RU"/>
        </w:rPr>
      </w:pPr>
    </w:p>
    <w:p w:rsidR="00D457F0" w:rsidRDefault="00CF7798" w:rsidP="00D457F0">
      <w:pPr>
        <w:pStyle w:val="a4"/>
        <w:spacing w:line="276" w:lineRule="auto"/>
        <w:ind w:firstLine="709"/>
        <w:jc w:val="both"/>
        <w:rPr>
          <w:rFonts w:ascii="Times New Roman" w:eastAsia="Times New Roman" w:hAnsi="Times New Roman" w:cs="Times New Roman"/>
          <w:bCs/>
          <w:sz w:val="28"/>
          <w:szCs w:val="28"/>
          <w:lang w:eastAsia="ru-RU"/>
        </w:rPr>
      </w:pPr>
      <w:r w:rsidRPr="005C3681">
        <w:rPr>
          <w:rFonts w:ascii="Times New Roman" w:eastAsia="Times New Roman" w:hAnsi="Times New Roman" w:cs="Times New Roman"/>
          <w:bCs/>
          <w:sz w:val="28"/>
          <w:szCs w:val="28"/>
          <w:lang w:eastAsia="ru-RU"/>
        </w:rPr>
        <w:t xml:space="preserve">Расходная часть бюджета Петрозаводского городского округа за 2014 год исполнена в сумме 5 237 777,0 тыс. рублей или 93,7 % от утвержденных плановых назначений и 93,5 % от уточненных плановых назначений. </w:t>
      </w:r>
    </w:p>
    <w:p w:rsidR="00D457F0" w:rsidRDefault="00CF7798" w:rsidP="00D457F0">
      <w:pPr>
        <w:pStyle w:val="a4"/>
        <w:spacing w:line="276" w:lineRule="auto"/>
        <w:ind w:firstLine="709"/>
        <w:jc w:val="both"/>
        <w:rPr>
          <w:rFonts w:ascii="Times New Roman" w:eastAsia="Calibri" w:hAnsi="Times New Roman" w:cs="Times New Roman"/>
          <w:sz w:val="28"/>
          <w:szCs w:val="28"/>
        </w:rPr>
      </w:pPr>
      <w:r w:rsidRPr="005C3681">
        <w:rPr>
          <w:rFonts w:ascii="Times New Roman" w:eastAsia="Times New Roman" w:hAnsi="Times New Roman" w:cs="Times New Roman"/>
          <w:sz w:val="28"/>
          <w:szCs w:val="28"/>
          <w:lang w:eastAsia="ru-RU"/>
        </w:rPr>
        <w:t xml:space="preserve">Решением о бюджете на 2014 год </w:t>
      </w:r>
      <w:r>
        <w:rPr>
          <w:rFonts w:ascii="Times New Roman" w:eastAsia="Times New Roman" w:hAnsi="Times New Roman" w:cs="Times New Roman"/>
          <w:sz w:val="28"/>
          <w:szCs w:val="28"/>
          <w:lang w:eastAsia="ru-RU"/>
        </w:rPr>
        <w:t xml:space="preserve">первоначально </w:t>
      </w:r>
      <w:r w:rsidRPr="005C3681">
        <w:rPr>
          <w:rFonts w:ascii="Times New Roman" w:eastAsia="Times New Roman" w:hAnsi="Times New Roman" w:cs="Times New Roman"/>
          <w:sz w:val="28"/>
          <w:szCs w:val="28"/>
          <w:lang w:eastAsia="ru-RU"/>
        </w:rPr>
        <w:t>предусматривались расходы в сумме 4 870 139,3 тыс. рублей</w:t>
      </w:r>
      <w:r w:rsidR="00B030E6">
        <w:rPr>
          <w:rFonts w:ascii="Times New Roman" w:eastAsia="Times New Roman" w:hAnsi="Times New Roman" w:cs="Times New Roman"/>
          <w:sz w:val="28"/>
          <w:szCs w:val="28"/>
          <w:lang w:eastAsia="ru-RU"/>
        </w:rPr>
        <w:t>.</w:t>
      </w:r>
      <w:r w:rsidRPr="005C3681">
        <w:rPr>
          <w:rFonts w:ascii="Times New Roman" w:eastAsia="Times New Roman" w:hAnsi="Times New Roman" w:cs="Times New Roman"/>
          <w:sz w:val="28"/>
          <w:szCs w:val="28"/>
          <w:lang w:eastAsia="ru-RU"/>
        </w:rPr>
        <w:t xml:space="preserve"> </w:t>
      </w:r>
      <w:r w:rsidR="00B030E6">
        <w:rPr>
          <w:rFonts w:ascii="Times New Roman" w:eastAsia="Times New Roman" w:hAnsi="Times New Roman" w:cs="Times New Roman"/>
          <w:sz w:val="28"/>
          <w:szCs w:val="28"/>
          <w:lang w:eastAsia="ru-RU"/>
        </w:rPr>
        <w:t>В</w:t>
      </w:r>
      <w:r w:rsidRPr="005C3681">
        <w:rPr>
          <w:rFonts w:ascii="Times New Roman" w:eastAsia="Times New Roman" w:hAnsi="Times New Roman" w:cs="Times New Roman"/>
          <w:sz w:val="28"/>
          <w:szCs w:val="28"/>
          <w:lang w:eastAsia="ru-RU"/>
        </w:rPr>
        <w:t xml:space="preserve"> ходе исполнения бюджета Петрозаводского городского округа в 2014 году Решениями Петрозаводского городского Совета вносились изменения </w:t>
      </w:r>
      <w:r w:rsidR="00357483">
        <w:rPr>
          <w:rFonts w:ascii="Times New Roman" w:eastAsia="Times New Roman" w:hAnsi="Times New Roman" w:cs="Times New Roman"/>
          <w:sz w:val="28"/>
          <w:szCs w:val="28"/>
          <w:lang w:eastAsia="ru-RU"/>
        </w:rPr>
        <w:t>в части</w:t>
      </w:r>
      <w:r w:rsidRPr="005C3681">
        <w:rPr>
          <w:rFonts w:ascii="Times New Roman" w:eastAsia="Times New Roman" w:hAnsi="Times New Roman" w:cs="Times New Roman"/>
          <w:sz w:val="28"/>
          <w:szCs w:val="28"/>
          <w:lang w:eastAsia="ru-RU"/>
        </w:rPr>
        <w:t xml:space="preserve"> перераспределения между кодами бюджетной классификации и увеличения плановых показателей расходов на 720 588,4 тыс. рублей</w:t>
      </w:r>
      <w:r w:rsidR="00B030E6">
        <w:rPr>
          <w:rFonts w:ascii="Times New Roman" w:eastAsia="Times New Roman" w:hAnsi="Times New Roman" w:cs="Times New Roman"/>
          <w:sz w:val="28"/>
          <w:szCs w:val="28"/>
          <w:lang w:eastAsia="ru-RU"/>
        </w:rPr>
        <w:t>,</w:t>
      </w:r>
      <w:r w:rsidRPr="005C3681">
        <w:rPr>
          <w:rFonts w:ascii="Times New Roman" w:eastAsia="Times New Roman" w:hAnsi="Times New Roman" w:cs="Times New Roman"/>
          <w:sz w:val="28"/>
          <w:szCs w:val="28"/>
          <w:lang w:eastAsia="ru-RU"/>
        </w:rPr>
        <w:t xml:space="preserve"> </w:t>
      </w:r>
      <w:r w:rsidR="00B030E6">
        <w:rPr>
          <w:rFonts w:ascii="Times New Roman" w:eastAsia="Times New Roman" w:hAnsi="Times New Roman" w:cs="Times New Roman"/>
          <w:sz w:val="28"/>
          <w:szCs w:val="28"/>
          <w:lang w:eastAsia="ru-RU"/>
        </w:rPr>
        <w:t>с учетом изменений расходы</w:t>
      </w:r>
      <w:r w:rsidRPr="005C3681">
        <w:rPr>
          <w:rFonts w:ascii="Times New Roman" w:eastAsia="Times New Roman" w:hAnsi="Times New Roman" w:cs="Times New Roman"/>
          <w:sz w:val="28"/>
          <w:szCs w:val="28"/>
          <w:lang w:eastAsia="ru-RU"/>
        </w:rPr>
        <w:t xml:space="preserve"> составили 5 590 727,7 тыс. рублей. </w:t>
      </w:r>
      <w:r w:rsidRPr="005C3681">
        <w:rPr>
          <w:rFonts w:ascii="Times New Roman" w:eastAsia="Calibri" w:hAnsi="Times New Roman" w:cs="Times New Roman"/>
          <w:sz w:val="28"/>
          <w:szCs w:val="28"/>
        </w:rPr>
        <w:t>В соответствии со сводной бюджетной росписью на</w:t>
      </w:r>
      <w:r w:rsidR="00357483">
        <w:rPr>
          <w:rFonts w:ascii="Times New Roman" w:eastAsia="Calibri" w:hAnsi="Times New Roman" w:cs="Times New Roman"/>
          <w:sz w:val="28"/>
          <w:szCs w:val="28"/>
        </w:rPr>
        <w:t xml:space="preserve"> </w:t>
      </w:r>
      <w:r w:rsidRPr="005C3681">
        <w:rPr>
          <w:rFonts w:ascii="Times New Roman" w:eastAsia="Calibri" w:hAnsi="Times New Roman" w:cs="Times New Roman"/>
          <w:sz w:val="28"/>
          <w:szCs w:val="28"/>
        </w:rPr>
        <w:t>31.12.2014</w:t>
      </w:r>
      <w:r w:rsidR="005D1742">
        <w:rPr>
          <w:rFonts w:ascii="Times New Roman" w:eastAsia="Calibri" w:hAnsi="Times New Roman" w:cs="Times New Roman"/>
          <w:sz w:val="28"/>
          <w:szCs w:val="28"/>
        </w:rPr>
        <w:t xml:space="preserve"> год бюджетные</w:t>
      </w:r>
      <w:r w:rsidR="00357483">
        <w:rPr>
          <w:rFonts w:ascii="Times New Roman" w:eastAsia="Calibri" w:hAnsi="Times New Roman" w:cs="Times New Roman"/>
          <w:sz w:val="28"/>
          <w:szCs w:val="28"/>
        </w:rPr>
        <w:t xml:space="preserve"> </w:t>
      </w:r>
      <w:r w:rsidR="001F2D23" w:rsidRPr="005C3681">
        <w:rPr>
          <w:rFonts w:ascii="Times New Roman" w:eastAsia="Calibri" w:hAnsi="Times New Roman" w:cs="Times New Roman"/>
          <w:sz w:val="28"/>
          <w:szCs w:val="28"/>
        </w:rPr>
        <w:t>ассигнования</w:t>
      </w:r>
      <w:r w:rsidR="001F2D23">
        <w:rPr>
          <w:rFonts w:ascii="Times New Roman" w:eastAsia="Calibri" w:hAnsi="Times New Roman" w:cs="Times New Roman"/>
          <w:sz w:val="28"/>
          <w:szCs w:val="28"/>
        </w:rPr>
        <w:t xml:space="preserve"> </w:t>
      </w:r>
      <w:r w:rsidR="001F2D23" w:rsidRPr="005C3681">
        <w:rPr>
          <w:rFonts w:ascii="Times New Roman" w:eastAsia="Calibri" w:hAnsi="Times New Roman" w:cs="Times New Roman"/>
          <w:sz w:val="28"/>
          <w:szCs w:val="28"/>
        </w:rPr>
        <w:t>на</w:t>
      </w:r>
      <w:r w:rsidRPr="005C3681">
        <w:rPr>
          <w:rFonts w:ascii="Times New Roman" w:eastAsia="Calibri" w:hAnsi="Times New Roman" w:cs="Times New Roman"/>
          <w:sz w:val="28"/>
          <w:szCs w:val="28"/>
        </w:rPr>
        <w:t xml:space="preserve"> 2014 год составляют</w:t>
      </w:r>
      <w:r w:rsidR="00357483">
        <w:rPr>
          <w:rFonts w:ascii="Times New Roman" w:eastAsia="Calibri" w:hAnsi="Times New Roman" w:cs="Times New Roman"/>
          <w:sz w:val="28"/>
          <w:szCs w:val="28"/>
        </w:rPr>
        <w:t xml:space="preserve"> </w:t>
      </w:r>
      <w:r w:rsidRPr="005C3681">
        <w:rPr>
          <w:rFonts w:ascii="Times New Roman" w:eastAsia="Calibri" w:hAnsi="Times New Roman" w:cs="Times New Roman"/>
          <w:sz w:val="28"/>
          <w:szCs w:val="28"/>
        </w:rPr>
        <w:t>5 599 675,5 тыс. рублей.</w:t>
      </w:r>
    </w:p>
    <w:p w:rsidR="00B030E6" w:rsidRDefault="00CF7798" w:rsidP="00D457F0">
      <w:pPr>
        <w:pStyle w:val="a4"/>
        <w:spacing w:line="276" w:lineRule="auto"/>
        <w:ind w:firstLine="709"/>
        <w:jc w:val="both"/>
        <w:rPr>
          <w:rFonts w:ascii="Times New Roman" w:eastAsia="Times New Roman" w:hAnsi="Times New Roman" w:cs="Times New Roman"/>
          <w:sz w:val="28"/>
          <w:szCs w:val="28"/>
          <w:lang w:eastAsia="ru-RU"/>
        </w:rPr>
      </w:pPr>
      <w:r w:rsidRPr="005C3681">
        <w:rPr>
          <w:rFonts w:ascii="Times New Roman" w:eastAsia="Times New Roman" w:hAnsi="Times New Roman" w:cs="Times New Roman"/>
          <w:sz w:val="28"/>
          <w:szCs w:val="28"/>
          <w:lang w:eastAsia="ru-RU"/>
        </w:rPr>
        <w:t>Отклонение плановых назн</w:t>
      </w:r>
      <w:r>
        <w:rPr>
          <w:rFonts w:ascii="Times New Roman" w:eastAsia="Times New Roman" w:hAnsi="Times New Roman" w:cs="Times New Roman"/>
          <w:sz w:val="28"/>
          <w:szCs w:val="28"/>
          <w:lang w:eastAsia="ru-RU"/>
        </w:rPr>
        <w:t>ачений по расходам, утвержденным</w:t>
      </w:r>
      <w:r w:rsidRPr="005C3681">
        <w:rPr>
          <w:rFonts w:ascii="Times New Roman" w:eastAsia="Times New Roman" w:hAnsi="Times New Roman" w:cs="Times New Roman"/>
          <w:sz w:val="28"/>
          <w:szCs w:val="28"/>
          <w:lang w:eastAsia="ru-RU"/>
        </w:rPr>
        <w:t xml:space="preserve"> решением о бюджете на 2014 год (с изменениями), от показателей сводной бюджетной росписи на 2014 год составляет 8 947,8 тыс. рублей</w:t>
      </w:r>
      <w:r w:rsidR="00B030E6">
        <w:rPr>
          <w:rFonts w:ascii="Times New Roman" w:eastAsia="Times New Roman" w:hAnsi="Times New Roman" w:cs="Times New Roman"/>
          <w:sz w:val="28"/>
          <w:szCs w:val="28"/>
          <w:lang w:eastAsia="ru-RU"/>
        </w:rPr>
        <w:t>.</w:t>
      </w:r>
      <w:r w:rsidRPr="005C3681">
        <w:rPr>
          <w:rFonts w:ascii="Times New Roman" w:eastAsia="Times New Roman" w:hAnsi="Times New Roman" w:cs="Times New Roman"/>
          <w:sz w:val="28"/>
          <w:szCs w:val="28"/>
          <w:lang w:eastAsia="ru-RU"/>
        </w:rPr>
        <w:t xml:space="preserve"> </w:t>
      </w:r>
      <w:r w:rsidR="00B030E6">
        <w:rPr>
          <w:rFonts w:ascii="Times New Roman" w:eastAsia="Times New Roman" w:hAnsi="Times New Roman" w:cs="Times New Roman"/>
          <w:sz w:val="28"/>
          <w:szCs w:val="28"/>
          <w:lang w:eastAsia="ru-RU"/>
        </w:rPr>
        <w:t xml:space="preserve"> Д</w:t>
      </w:r>
      <w:r w:rsidRPr="005C3681">
        <w:rPr>
          <w:rFonts w:ascii="Times New Roman" w:eastAsia="Times New Roman" w:hAnsi="Times New Roman" w:cs="Times New Roman"/>
          <w:sz w:val="28"/>
          <w:szCs w:val="28"/>
          <w:lang w:eastAsia="ru-RU"/>
        </w:rPr>
        <w:t>анное отклонение сложилось в связи с внесением изменений в сводную бюджетную роспись</w:t>
      </w:r>
      <w:r>
        <w:rPr>
          <w:rFonts w:ascii="Times New Roman" w:eastAsia="Times New Roman" w:hAnsi="Times New Roman" w:cs="Times New Roman"/>
          <w:sz w:val="28"/>
          <w:szCs w:val="28"/>
          <w:lang w:eastAsia="ru-RU"/>
        </w:rPr>
        <w:t xml:space="preserve"> в декабре 2014 года, после утверждения изменений в решение о бюджете на 2014 год</w:t>
      </w:r>
      <w:r w:rsidR="00B030E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D457F0" w:rsidRDefault="00CF7798" w:rsidP="00D457F0">
      <w:pPr>
        <w:pStyle w:val="a4"/>
        <w:spacing w:line="276" w:lineRule="auto"/>
        <w:ind w:firstLine="709"/>
        <w:jc w:val="both"/>
        <w:rPr>
          <w:rFonts w:ascii="Times New Roman" w:eastAsia="Times New Roman" w:hAnsi="Times New Roman" w:cs="Times New Roman"/>
          <w:sz w:val="28"/>
          <w:szCs w:val="28"/>
          <w:lang w:eastAsia="ru-RU"/>
        </w:rPr>
      </w:pPr>
      <w:r w:rsidRPr="005C3681">
        <w:rPr>
          <w:rFonts w:ascii="Times New Roman" w:eastAsia="Times New Roman" w:hAnsi="Times New Roman" w:cs="Times New Roman"/>
          <w:sz w:val="28"/>
          <w:szCs w:val="28"/>
          <w:lang w:eastAsia="ru-RU"/>
        </w:rPr>
        <w:t>В соответствии с</w:t>
      </w:r>
      <w:r w:rsidR="00B030E6">
        <w:rPr>
          <w:rFonts w:ascii="Times New Roman" w:eastAsia="Times New Roman" w:hAnsi="Times New Roman" w:cs="Times New Roman"/>
          <w:sz w:val="28"/>
          <w:szCs w:val="28"/>
          <w:lang w:eastAsia="ru-RU"/>
        </w:rPr>
        <w:t>о</w:t>
      </w:r>
      <w:r w:rsidRPr="005C368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ст</w:t>
      </w:r>
      <w:r w:rsidR="008D1683">
        <w:rPr>
          <w:rFonts w:ascii="Times New Roman" w:eastAsia="Times New Roman" w:hAnsi="Times New Roman" w:cs="Times New Roman"/>
          <w:sz w:val="28"/>
          <w:szCs w:val="28"/>
          <w:lang w:eastAsia="ru-RU"/>
        </w:rPr>
        <w:t>атьей</w:t>
      </w:r>
      <w:r w:rsidR="00B030E6">
        <w:rPr>
          <w:rFonts w:ascii="Times New Roman" w:eastAsia="Times New Roman" w:hAnsi="Times New Roman" w:cs="Times New Roman"/>
          <w:sz w:val="28"/>
          <w:szCs w:val="28"/>
          <w:lang w:eastAsia="ru-RU"/>
        </w:rPr>
        <w:t xml:space="preserve"> 217 </w:t>
      </w:r>
      <w:r w:rsidRPr="005C3681">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юджетного кодекса</w:t>
      </w:r>
      <w:r w:rsidRPr="005C3681">
        <w:rPr>
          <w:rFonts w:ascii="Times New Roman" w:eastAsia="Times New Roman" w:hAnsi="Times New Roman" w:cs="Times New Roman"/>
          <w:sz w:val="28"/>
          <w:szCs w:val="28"/>
          <w:lang w:eastAsia="ru-RU"/>
        </w:rPr>
        <w:t xml:space="preserve"> РФ утвержденные показатели сводной бюджетной росписи должны соответствовать закону (решению) о бюджете.</w:t>
      </w:r>
    </w:p>
    <w:p w:rsidR="00D457F0" w:rsidRDefault="00CF7798" w:rsidP="00D457F0">
      <w:pPr>
        <w:pStyle w:val="a4"/>
        <w:spacing w:line="276" w:lineRule="auto"/>
        <w:ind w:firstLine="709"/>
        <w:jc w:val="both"/>
        <w:rPr>
          <w:rFonts w:ascii="Times New Roman" w:eastAsia="Times New Roman" w:hAnsi="Times New Roman" w:cs="Times New Roman"/>
          <w:sz w:val="28"/>
          <w:szCs w:val="28"/>
          <w:lang w:eastAsia="ru-RU"/>
        </w:rPr>
      </w:pPr>
      <w:r w:rsidRPr="005C3681">
        <w:rPr>
          <w:rFonts w:ascii="Times New Roman" w:eastAsia="Times New Roman" w:hAnsi="Times New Roman" w:cs="Times New Roman"/>
          <w:sz w:val="28"/>
          <w:szCs w:val="28"/>
          <w:lang w:eastAsia="ru-RU"/>
        </w:rPr>
        <w:t xml:space="preserve">При этом, в сводную бюджетную роспись могут быть внесены изменения в соответствии с решениями руководителя финансового органа без внесения изменений в закон (решение) о бюджете: в случае вступления в силу законов, предусматривающих осуществление полномочий органов государственной власти субъектов Российской Федерации, за счет субвенций из других бюджетов бюджетной системы Российской Федерации, исполнения судебных актов, предусматривающих обращение взыскания на средства бюджетов бюджетной системы Российской Федерации, использования средств резервных фондов и иным образом зарезервированных в составе утвержденных бюджетных ассигнований между получателями бюджетных средств на конкурсной основе и по иным основаниям, связанным с особенностями исполнения бюджетов бюджетной системы Российской Федерации, перераспределения бюджетных ассигнований между главными распорядителями бюджетных средств </w:t>
      </w:r>
      <w:r w:rsidR="000B3983">
        <w:rPr>
          <w:rFonts w:ascii="Times New Roman" w:eastAsia="Times New Roman" w:hAnsi="Times New Roman" w:cs="Times New Roman"/>
          <w:sz w:val="28"/>
          <w:szCs w:val="28"/>
          <w:lang w:eastAsia="ru-RU"/>
        </w:rPr>
        <w:t xml:space="preserve">в </w:t>
      </w:r>
      <w:r w:rsidRPr="005C3681">
        <w:rPr>
          <w:rFonts w:ascii="Times New Roman" w:eastAsia="Times New Roman" w:hAnsi="Times New Roman" w:cs="Times New Roman"/>
          <w:sz w:val="28"/>
          <w:szCs w:val="28"/>
          <w:lang w:eastAsia="ru-RU"/>
        </w:rPr>
        <w:t>случае увеличения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(муниципальных) услуг.</w:t>
      </w:r>
    </w:p>
    <w:p w:rsidR="00D457F0" w:rsidRDefault="00CF7798" w:rsidP="00D457F0">
      <w:pPr>
        <w:pStyle w:val="a4"/>
        <w:spacing w:line="276" w:lineRule="auto"/>
        <w:ind w:firstLine="709"/>
        <w:jc w:val="both"/>
        <w:rPr>
          <w:rFonts w:ascii="Times New Roman" w:eastAsia="Times New Roman" w:hAnsi="Times New Roman" w:cs="Times New Roman"/>
          <w:sz w:val="28"/>
          <w:szCs w:val="28"/>
          <w:lang w:eastAsia="ru-RU"/>
        </w:rPr>
      </w:pPr>
      <w:r w:rsidRPr="005C3681">
        <w:rPr>
          <w:rFonts w:ascii="Times New Roman" w:eastAsia="Times New Roman" w:hAnsi="Times New Roman" w:cs="Times New Roman"/>
          <w:sz w:val="28"/>
          <w:szCs w:val="28"/>
          <w:lang w:eastAsia="ru-RU"/>
        </w:rPr>
        <w:t>Изменения в сводную бюджетную роспись вносятся в соответствии с порядками составления и ведения сводной бюджетной росписи бюджета Петрозаводского городского округа и составления и ведения бюджетных росписей главных распорядителей средств бюджета Петрозаводского городского округа, утвержденными постановлением Администрации от 09.10.2013 № 5186 (с изменениями).</w:t>
      </w:r>
    </w:p>
    <w:p w:rsidR="00D457F0" w:rsidRDefault="00CF7798" w:rsidP="00D457F0">
      <w:pPr>
        <w:pStyle w:val="a4"/>
        <w:spacing w:line="276" w:lineRule="auto"/>
        <w:ind w:firstLine="709"/>
        <w:jc w:val="both"/>
        <w:rPr>
          <w:rFonts w:ascii="Times New Roman" w:eastAsia="Times New Roman" w:hAnsi="Times New Roman" w:cs="Times New Roman"/>
          <w:sz w:val="28"/>
          <w:szCs w:val="28"/>
          <w:lang w:eastAsia="ru-RU"/>
        </w:rPr>
      </w:pPr>
      <w:r w:rsidRPr="005C3681">
        <w:rPr>
          <w:rFonts w:ascii="Times New Roman" w:eastAsia="Times New Roman" w:hAnsi="Times New Roman" w:cs="Times New Roman"/>
          <w:sz w:val="28"/>
          <w:szCs w:val="28"/>
          <w:lang w:eastAsia="ru-RU"/>
        </w:rPr>
        <w:t>В ходе проверки дополнительно рассмотрены правовые основания для внесения вышеуказанных изменений в сводную бюджетную роспись</w:t>
      </w:r>
      <w:r w:rsidR="00932B51">
        <w:rPr>
          <w:rFonts w:ascii="Times New Roman" w:eastAsia="Times New Roman" w:hAnsi="Times New Roman" w:cs="Times New Roman"/>
          <w:sz w:val="28"/>
          <w:szCs w:val="28"/>
          <w:lang w:eastAsia="ru-RU"/>
        </w:rPr>
        <w:t>.</w:t>
      </w:r>
      <w:r w:rsidRPr="005C3681">
        <w:rPr>
          <w:rFonts w:ascii="Times New Roman" w:eastAsia="Times New Roman" w:hAnsi="Times New Roman" w:cs="Times New Roman"/>
          <w:sz w:val="28"/>
          <w:szCs w:val="28"/>
          <w:lang w:eastAsia="ru-RU"/>
        </w:rPr>
        <w:t xml:space="preserve"> </w:t>
      </w:r>
      <w:r w:rsidR="00932B51">
        <w:rPr>
          <w:rFonts w:ascii="Times New Roman" w:eastAsia="Times New Roman" w:hAnsi="Times New Roman" w:cs="Times New Roman"/>
          <w:sz w:val="28"/>
          <w:szCs w:val="28"/>
          <w:lang w:eastAsia="ru-RU"/>
        </w:rPr>
        <w:t>Н</w:t>
      </w:r>
      <w:r w:rsidRPr="005C3681">
        <w:rPr>
          <w:rFonts w:ascii="Times New Roman" w:eastAsia="Times New Roman" w:hAnsi="Times New Roman" w:cs="Times New Roman"/>
          <w:sz w:val="28"/>
          <w:szCs w:val="28"/>
          <w:lang w:eastAsia="ru-RU"/>
        </w:rPr>
        <w:t>арушений бюджетного</w:t>
      </w:r>
      <w:r>
        <w:rPr>
          <w:rFonts w:ascii="Times New Roman" w:eastAsia="Times New Roman" w:hAnsi="Times New Roman" w:cs="Times New Roman"/>
          <w:sz w:val="28"/>
          <w:szCs w:val="28"/>
          <w:lang w:eastAsia="ru-RU"/>
        </w:rPr>
        <w:t xml:space="preserve"> законодательства не выявлено. </w:t>
      </w:r>
      <w:r w:rsidRPr="005C3681">
        <w:rPr>
          <w:rFonts w:ascii="Times New Roman" w:eastAsia="Times New Roman" w:hAnsi="Times New Roman" w:cs="Times New Roman"/>
          <w:sz w:val="28"/>
          <w:szCs w:val="28"/>
          <w:lang w:eastAsia="ru-RU"/>
        </w:rPr>
        <w:t>Однако, отмечено, что при внесении изменений в сводную бюджетную роспись не обеспечен единый подход к оформлению данных изменений.</w:t>
      </w:r>
      <w:r w:rsidRPr="005C3681">
        <w:rPr>
          <w:rFonts w:ascii="Times New Roman" w:eastAsia="Times New Roman" w:hAnsi="Times New Roman" w:cs="Times New Roman"/>
          <w:sz w:val="20"/>
          <w:szCs w:val="20"/>
          <w:lang w:eastAsia="ru-RU"/>
        </w:rPr>
        <w:t xml:space="preserve"> </w:t>
      </w:r>
      <w:r w:rsidRPr="005C3681">
        <w:rPr>
          <w:rFonts w:ascii="Times New Roman" w:eastAsia="Times New Roman" w:hAnsi="Times New Roman" w:cs="Times New Roman"/>
          <w:sz w:val="28"/>
          <w:szCs w:val="28"/>
          <w:lang w:eastAsia="ru-RU"/>
        </w:rPr>
        <w:t xml:space="preserve">В связи с </w:t>
      </w:r>
      <w:r w:rsidR="00932B51">
        <w:rPr>
          <w:rFonts w:ascii="Times New Roman" w:eastAsia="Times New Roman" w:hAnsi="Times New Roman" w:cs="Times New Roman"/>
          <w:sz w:val="28"/>
          <w:szCs w:val="28"/>
          <w:lang w:eastAsia="ru-RU"/>
        </w:rPr>
        <w:t>этим</w:t>
      </w:r>
      <w:r w:rsidRPr="005C3681">
        <w:rPr>
          <w:rFonts w:ascii="Times New Roman" w:eastAsia="Times New Roman" w:hAnsi="Times New Roman" w:cs="Times New Roman"/>
          <w:sz w:val="28"/>
          <w:szCs w:val="28"/>
          <w:lang w:eastAsia="ru-RU"/>
        </w:rPr>
        <w:t>, в целях обеспечения прозрачности вносимых изменений в бюджетную роспись и перераспределения бюджетных ассигнований между кодами бюджетной классификации</w:t>
      </w:r>
      <w:r w:rsidR="00932B51">
        <w:rPr>
          <w:rFonts w:ascii="Times New Roman" w:eastAsia="Times New Roman" w:hAnsi="Times New Roman" w:cs="Times New Roman"/>
          <w:sz w:val="28"/>
          <w:szCs w:val="28"/>
          <w:lang w:eastAsia="ru-RU"/>
        </w:rPr>
        <w:t>,</w:t>
      </w:r>
      <w:r w:rsidRPr="005C3681">
        <w:rPr>
          <w:rFonts w:ascii="Times New Roman" w:eastAsia="Times New Roman" w:hAnsi="Times New Roman" w:cs="Times New Roman"/>
          <w:sz w:val="28"/>
          <w:szCs w:val="28"/>
          <w:lang w:eastAsia="ru-RU"/>
        </w:rPr>
        <w:t xml:space="preserve"> в Администрацию направлено соответствующее предложение.</w:t>
      </w:r>
      <w:r w:rsidRPr="00DF0ED7">
        <w:rPr>
          <w:rFonts w:ascii="Times New Roman" w:eastAsia="Times New Roman" w:hAnsi="Times New Roman" w:cs="Times New Roman"/>
          <w:sz w:val="28"/>
          <w:szCs w:val="28"/>
          <w:lang w:eastAsia="ru-RU"/>
        </w:rPr>
        <w:t xml:space="preserve"> </w:t>
      </w:r>
    </w:p>
    <w:p w:rsidR="00D457F0" w:rsidRDefault="00542B2F" w:rsidP="00D457F0">
      <w:pPr>
        <w:pStyle w:val="a4"/>
        <w:spacing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ходе экспертно-аналитического мероприятия проверена д</w:t>
      </w:r>
      <w:r w:rsidR="00CF7798">
        <w:rPr>
          <w:rFonts w:ascii="Times New Roman" w:eastAsia="Times New Roman" w:hAnsi="Times New Roman" w:cs="Times New Roman"/>
          <w:sz w:val="28"/>
          <w:szCs w:val="28"/>
          <w:lang w:eastAsia="ru-RU"/>
        </w:rPr>
        <w:t xml:space="preserve">остоверность годовой бюджетной отчетности об исполнении бюджета Петрозаводского городского округа, </w:t>
      </w:r>
      <w:r>
        <w:rPr>
          <w:rFonts w:ascii="Times New Roman" w:eastAsia="Times New Roman" w:hAnsi="Times New Roman" w:cs="Times New Roman"/>
          <w:sz w:val="28"/>
          <w:szCs w:val="28"/>
          <w:lang w:eastAsia="ru-RU"/>
        </w:rPr>
        <w:t>осуществлена</w:t>
      </w:r>
      <w:r w:rsidR="00CF7798">
        <w:rPr>
          <w:rFonts w:ascii="Times New Roman" w:eastAsia="Times New Roman" w:hAnsi="Times New Roman" w:cs="Times New Roman"/>
          <w:sz w:val="28"/>
          <w:szCs w:val="28"/>
          <w:lang w:eastAsia="ru-RU"/>
        </w:rPr>
        <w:t xml:space="preserve"> </w:t>
      </w:r>
      <w:r w:rsidR="00CF7798" w:rsidRPr="00CB4CA5">
        <w:rPr>
          <w:rFonts w:ascii="Times New Roman" w:eastAsia="Times New Roman" w:hAnsi="Times New Roman" w:cs="Times New Roman"/>
          <w:sz w:val="28"/>
          <w:szCs w:val="28"/>
          <w:lang w:eastAsia="ru-RU"/>
        </w:rPr>
        <w:t xml:space="preserve">сверка показателей </w:t>
      </w:r>
      <w:r>
        <w:rPr>
          <w:rFonts w:ascii="Times New Roman" w:eastAsia="Times New Roman" w:hAnsi="Times New Roman" w:cs="Times New Roman"/>
          <w:sz w:val="28"/>
          <w:szCs w:val="28"/>
          <w:lang w:eastAsia="ru-RU"/>
        </w:rPr>
        <w:t xml:space="preserve">отчетности </w:t>
      </w:r>
      <w:r w:rsidR="00CF7798" w:rsidRPr="00CB4CA5">
        <w:rPr>
          <w:rFonts w:ascii="Times New Roman" w:eastAsia="Times New Roman" w:hAnsi="Times New Roman" w:cs="Times New Roman"/>
          <w:sz w:val="28"/>
          <w:szCs w:val="28"/>
          <w:lang w:eastAsia="ru-RU"/>
        </w:rPr>
        <w:t>с Отчетом по поступлениям и выбытиям (форма по ОКУД 0503151) по состоянию на 01.01.2015, представленным Управлением Федерального казначейства по Республике Карелия в рамках Соглашения «Об информационном взаимодействии между Управлением Федерального казначейства по Республике Карелия и Контрольно-счетной палатой Пет</w:t>
      </w:r>
      <w:r w:rsidR="00CF7798">
        <w:rPr>
          <w:rFonts w:ascii="Times New Roman" w:eastAsia="Times New Roman" w:hAnsi="Times New Roman" w:cs="Times New Roman"/>
          <w:sz w:val="28"/>
          <w:szCs w:val="28"/>
          <w:lang w:eastAsia="ru-RU"/>
        </w:rPr>
        <w:t>розаводского городского округа»</w:t>
      </w:r>
      <w:r>
        <w:rPr>
          <w:rFonts w:ascii="Times New Roman" w:eastAsia="Times New Roman" w:hAnsi="Times New Roman" w:cs="Times New Roman"/>
          <w:sz w:val="28"/>
          <w:szCs w:val="28"/>
          <w:lang w:eastAsia="ru-RU"/>
        </w:rPr>
        <w:t>.</w:t>
      </w:r>
      <w:r w:rsidR="00CF7798">
        <w:rPr>
          <w:rFonts w:ascii="Times New Roman" w:eastAsia="Times New Roman" w:hAnsi="Times New Roman" w:cs="Times New Roman"/>
          <w:sz w:val="28"/>
          <w:szCs w:val="28"/>
          <w:lang w:eastAsia="ru-RU"/>
        </w:rPr>
        <w:t xml:space="preserve"> Расхождений показателей не установлено.</w:t>
      </w:r>
    </w:p>
    <w:p w:rsidR="00D457F0" w:rsidRDefault="007E136D" w:rsidP="00D457F0">
      <w:pPr>
        <w:pStyle w:val="a4"/>
        <w:spacing w:line="276" w:lineRule="auto"/>
        <w:ind w:firstLine="709"/>
        <w:jc w:val="both"/>
        <w:rPr>
          <w:rFonts w:ascii="Times New Roman" w:eastAsia="Times New Roman" w:hAnsi="Times New Roman" w:cs="Times New Roman"/>
          <w:sz w:val="28"/>
          <w:szCs w:val="28"/>
          <w:lang w:eastAsia="ru-RU"/>
        </w:rPr>
      </w:pPr>
      <w:r w:rsidRPr="007E136D">
        <w:rPr>
          <w:rFonts w:ascii="Times New Roman" w:eastAsia="Times New Roman" w:hAnsi="Times New Roman" w:cs="Times New Roman"/>
          <w:sz w:val="28"/>
          <w:szCs w:val="28"/>
          <w:lang w:eastAsia="ru-RU"/>
        </w:rPr>
        <w:t>Предоставленная годовая бюджетная отчетность соответствует требованиям ст. 264.1 Бюджетного кодекса РФ</w:t>
      </w:r>
      <w:r w:rsidR="00CF7798">
        <w:rPr>
          <w:rFonts w:ascii="Times New Roman" w:eastAsia="Times New Roman" w:hAnsi="Times New Roman" w:cs="Times New Roman"/>
          <w:sz w:val="28"/>
          <w:szCs w:val="28"/>
          <w:lang w:eastAsia="ru-RU"/>
        </w:rPr>
        <w:t xml:space="preserve">, ст. 32 </w:t>
      </w:r>
      <w:r w:rsidR="000E0BA7">
        <w:rPr>
          <w:rFonts w:ascii="Times New Roman" w:eastAsia="Times New Roman" w:hAnsi="Times New Roman" w:cs="Times New Roman"/>
          <w:sz w:val="28"/>
          <w:szCs w:val="28"/>
          <w:lang w:eastAsia="ru-RU"/>
        </w:rPr>
        <w:t>П</w:t>
      </w:r>
      <w:r w:rsidR="00CF7798">
        <w:rPr>
          <w:rFonts w:ascii="Times New Roman" w:eastAsia="Times New Roman" w:hAnsi="Times New Roman" w:cs="Times New Roman"/>
          <w:sz w:val="28"/>
          <w:szCs w:val="28"/>
          <w:lang w:eastAsia="ru-RU"/>
        </w:rPr>
        <w:t>оложения о бюджетном процессе, Инструкции 191н.</w:t>
      </w:r>
    </w:p>
    <w:p w:rsidR="00D457F0" w:rsidRDefault="003D2542" w:rsidP="00D457F0">
      <w:pPr>
        <w:pStyle w:val="a4"/>
        <w:spacing w:line="276" w:lineRule="auto"/>
        <w:ind w:firstLine="709"/>
        <w:jc w:val="both"/>
        <w:rPr>
          <w:rFonts w:ascii="Times New Roman" w:eastAsia="Times New Roman" w:hAnsi="Times New Roman" w:cs="Times New Roman"/>
          <w:sz w:val="28"/>
          <w:szCs w:val="28"/>
          <w:lang w:eastAsia="ru-RU"/>
        </w:rPr>
      </w:pPr>
      <w:r w:rsidRPr="003D2542">
        <w:rPr>
          <w:rFonts w:ascii="Times New Roman" w:eastAsia="Times New Roman" w:hAnsi="Times New Roman" w:cs="Times New Roman"/>
          <w:sz w:val="28"/>
          <w:szCs w:val="28"/>
          <w:lang w:eastAsia="ru-RU"/>
        </w:rPr>
        <w:t xml:space="preserve">При проверке форм </w:t>
      </w:r>
      <w:r w:rsidR="00CF7798" w:rsidRPr="003D2542">
        <w:rPr>
          <w:rFonts w:ascii="Times New Roman" w:eastAsia="Times New Roman" w:hAnsi="Times New Roman" w:cs="Times New Roman"/>
          <w:sz w:val="28"/>
          <w:szCs w:val="28"/>
          <w:lang w:eastAsia="ru-RU"/>
        </w:rPr>
        <w:t xml:space="preserve">бюджетной отчетности, </w:t>
      </w:r>
      <w:r w:rsidR="00D83638">
        <w:rPr>
          <w:rFonts w:ascii="Times New Roman" w:eastAsia="Times New Roman" w:hAnsi="Times New Roman" w:cs="Times New Roman"/>
          <w:sz w:val="28"/>
          <w:szCs w:val="28"/>
          <w:lang w:eastAsia="ru-RU"/>
        </w:rPr>
        <w:t>выявлено</w:t>
      </w:r>
      <w:r w:rsidR="00CF7798" w:rsidRPr="003D2542">
        <w:rPr>
          <w:rFonts w:ascii="Times New Roman" w:eastAsia="Times New Roman" w:hAnsi="Times New Roman" w:cs="Times New Roman"/>
          <w:sz w:val="28"/>
          <w:szCs w:val="28"/>
          <w:lang w:eastAsia="ru-RU"/>
        </w:rPr>
        <w:t>:</w:t>
      </w:r>
    </w:p>
    <w:p w:rsidR="00D457F0" w:rsidRDefault="003D2542" w:rsidP="00D457F0">
      <w:pPr>
        <w:pStyle w:val="a4"/>
        <w:spacing w:line="276" w:lineRule="auto"/>
        <w:ind w:firstLine="709"/>
        <w:jc w:val="both"/>
        <w:rPr>
          <w:rFonts w:ascii="Times New Roman" w:eastAsia="Times New Roman" w:hAnsi="Times New Roman" w:cs="Times New Roman"/>
          <w:sz w:val="28"/>
          <w:szCs w:val="28"/>
          <w:lang w:eastAsia="ru-RU"/>
        </w:rPr>
      </w:pPr>
      <w:r w:rsidRPr="003D254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несоответствие </w:t>
      </w:r>
      <w:r w:rsidR="00D83638">
        <w:rPr>
          <w:rFonts w:ascii="Times New Roman" w:eastAsia="Times New Roman" w:hAnsi="Times New Roman" w:cs="Times New Roman"/>
          <w:sz w:val="28"/>
          <w:szCs w:val="28"/>
          <w:lang w:eastAsia="ru-RU"/>
        </w:rPr>
        <w:t xml:space="preserve">показателей </w:t>
      </w:r>
      <w:r>
        <w:rPr>
          <w:rFonts w:ascii="Times New Roman" w:eastAsia="Times New Roman" w:hAnsi="Times New Roman" w:cs="Times New Roman"/>
          <w:sz w:val="28"/>
          <w:szCs w:val="28"/>
          <w:lang w:eastAsia="ru-RU"/>
        </w:rPr>
        <w:t>текстовой части формы</w:t>
      </w:r>
      <w:r w:rsidRPr="003D2542">
        <w:rPr>
          <w:rFonts w:ascii="Times New Roman" w:eastAsia="Times New Roman" w:hAnsi="Times New Roman" w:cs="Times New Roman"/>
          <w:sz w:val="28"/>
          <w:szCs w:val="28"/>
          <w:lang w:eastAsia="ru-RU"/>
        </w:rPr>
        <w:t xml:space="preserve"> 0503160 «Пояснительная записка» (стр.50) с </w:t>
      </w:r>
      <w:r w:rsidR="00D83638">
        <w:rPr>
          <w:rFonts w:ascii="Times New Roman" w:eastAsia="Times New Roman" w:hAnsi="Times New Roman" w:cs="Times New Roman"/>
          <w:sz w:val="28"/>
          <w:szCs w:val="28"/>
          <w:lang w:eastAsia="ru-RU"/>
        </w:rPr>
        <w:t>данными формы</w:t>
      </w:r>
      <w:r w:rsidRPr="003D2542">
        <w:rPr>
          <w:rFonts w:ascii="Times New Roman" w:eastAsia="Times New Roman" w:hAnsi="Times New Roman" w:cs="Times New Roman"/>
          <w:sz w:val="28"/>
          <w:szCs w:val="28"/>
          <w:lang w:eastAsia="ru-RU"/>
        </w:rPr>
        <w:t xml:space="preserve"> 0503177 «Сведения об использовании информацион</w:t>
      </w:r>
      <w:r w:rsidR="00D83638">
        <w:rPr>
          <w:rFonts w:ascii="Times New Roman" w:eastAsia="Times New Roman" w:hAnsi="Times New Roman" w:cs="Times New Roman"/>
          <w:sz w:val="28"/>
          <w:szCs w:val="28"/>
          <w:lang w:eastAsia="ru-RU"/>
        </w:rPr>
        <w:t>но-коммуникационных технологий»;</w:t>
      </w:r>
    </w:p>
    <w:p w:rsidR="00D457F0" w:rsidRDefault="00CF7798" w:rsidP="00D457F0">
      <w:pPr>
        <w:pStyle w:val="a4"/>
        <w:spacing w:line="276" w:lineRule="auto"/>
        <w:ind w:firstLine="709"/>
        <w:jc w:val="both"/>
        <w:rPr>
          <w:rFonts w:ascii="Times New Roman" w:eastAsia="Times New Roman" w:hAnsi="Times New Roman" w:cs="Times New Roman"/>
          <w:sz w:val="28"/>
          <w:szCs w:val="28"/>
          <w:lang w:eastAsia="ru-RU"/>
        </w:rPr>
      </w:pPr>
      <w:r w:rsidRPr="003D2542">
        <w:rPr>
          <w:rFonts w:ascii="Times New Roman" w:eastAsia="Times New Roman" w:hAnsi="Times New Roman" w:cs="Times New Roman"/>
          <w:sz w:val="28"/>
          <w:szCs w:val="28"/>
          <w:lang w:eastAsia="ru-RU"/>
        </w:rPr>
        <w:t xml:space="preserve">- в форме 0503120 «Баланс исполнения бюджета» (стр.7) показатели </w:t>
      </w:r>
      <w:r w:rsidRPr="003D2542">
        <w:rPr>
          <w:rFonts w:ascii="Times New Roman" w:eastAsia="Times New Roman" w:hAnsi="Times New Roman" w:cs="Times New Roman"/>
          <w:sz w:val="28"/>
          <w:szCs w:val="28"/>
          <w:lang w:val="en-US" w:eastAsia="ru-RU"/>
        </w:rPr>
        <w:t>III</w:t>
      </w:r>
      <w:r w:rsidRPr="003D2542">
        <w:rPr>
          <w:rFonts w:ascii="Times New Roman" w:eastAsia="Times New Roman" w:hAnsi="Times New Roman" w:cs="Times New Roman"/>
          <w:sz w:val="28"/>
          <w:szCs w:val="28"/>
          <w:lang w:eastAsia="ru-RU"/>
        </w:rPr>
        <w:t>. Раздела «Обязательства»</w:t>
      </w:r>
      <w:r w:rsidR="003D2542" w:rsidRPr="003D2542">
        <w:rPr>
          <w:rFonts w:ascii="Times New Roman" w:eastAsia="Times New Roman" w:hAnsi="Times New Roman" w:cs="Times New Roman"/>
          <w:sz w:val="28"/>
          <w:szCs w:val="28"/>
          <w:lang w:eastAsia="ru-RU"/>
        </w:rPr>
        <w:t xml:space="preserve"> </w:t>
      </w:r>
      <w:r w:rsidR="00501767">
        <w:rPr>
          <w:rFonts w:ascii="Times New Roman" w:eastAsia="Times New Roman" w:hAnsi="Times New Roman" w:cs="Times New Roman"/>
          <w:sz w:val="28"/>
          <w:szCs w:val="28"/>
          <w:lang w:eastAsia="ru-RU"/>
        </w:rPr>
        <w:t xml:space="preserve">неверное </w:t>
      </w:r>
      <w:r w:rsidR="003D2542" w:rsidRPr="00501767">
        <w:rPr>
          <w:rFonts w:ascii="Times New Roman" w:eastAsia="Times New Roman" w:hAnsi="Times New Roman" w:cs="Times New Roman"/>
          <w:sz w:val="28"/>
          <w:szCs w:val="28"/>
          <w:lang w:eastAsia="ru-RU"/>
        </w:rPr>
        <w:t>отражен</w:t>
      </w:r>
      <w:r w:rsidR="00D83638" w:rsidRPr="00501767">
        <w:rPr>
          <w:rFonts w:ascii="Times New Roman" w:eastAsia="Times New Roman" w:hAnsi="Times New Roman" w:cs="Times New Roman"/>
          <w:sz w:val="28"/>
          <w:szCs w:val="28"/>
          <w:lang w:eastAsia="ru-RU"/>
        </w:rPr>
        <w:t>ие</w:t>
      </w:r>
      <w:r w:rsidR="003D2542" w:rsidRPr="00501767">
        <w:rPr>
          <w:rFonts w:ascii="Times New Roman" w:eastAsia="Times New Roman" w:hAnsi="Times New Roman" w:cs="Times New Roman"/>
          <w:sz w:val="28"/>
          <w:szCs w:val="28"/>
          <w:lang w:eastAsia="ru-RU"/>
        </w:rPr>
        <w:t xml:space="preserve"> наименовани</w:t>
      </w:r>
      <w:r w:rsidR="00501767">
        <w:rPr>
          <w:rFonts w:ascii="Times New Roman" w:eastAsia="Times New Roman" w:hAnsi="Times New Roman" w:cs="Times New Roman"/>
          <w:sz w:val="28"/>
          <w:szCs w:val="28"/>
          <w:lang w:eastAsia="ru-RU"/>
        </w:rPr>
        <w:t>я</w:t>
      </w:r>
      <w:r w:rsidR="003D2542" w:rsidRPr="003D2542">
        <w:rPr>
          <w:rFonts w:ascii="Times New Roman" w:eastAsia="Times New Roman" w:hAnsi="Times New Roman" w:cs="Times New Roman"/>
          <w:sz w:val="28"/>
          <w:szCs w:val="28"/>
          <w:lang w:eastAsia="ru-RU"/>
        </w:rPr>
        <w:t xml:space="preserve"> «</w:t>
      </w:r>
      <w:r w:rsidRPr="003D2542">
        <w:rPr>
          <w:rFonts w:ascii="Times New Roman" w:eastAsia="Times New Roman" w:hAnsi="Times New Roman" w:cs="Times New Roman"/>
          <w:sz w:val="28"/>
          <w:szCs w:val="28"/>
          <w:lang w:eastAsia="ru-RU"/>
        </w:rPr>
        <w:t>Актив</w:t>
      </w:r>
      <w:r w:rsidR="003D2542" w:rsidRPr="003D2542">
        <w:rPr>
          <w:rFonts w:ascii="Times New Roman" w:eastAsia="Times New Roman" w:hAnsi="Times New Roman" w:cs="Times New Roman"/>
          <w:sz w:val="28"/>
          <w:szCs w:val="28"/>
          <w:lang w:eastAsia="ru-RU"/>
        </w:rPr>
        <w:t>»</w:t>
      </w:r>
      <w:r w:rsidRPr="003D2542">
        <w:rPr>
          <w:rFonts w:ascii="Times New Roman" w:eastAsia="Times New Roman" w:hAnsi="Times New Roman" w:cs="Times New Roman"/>
          <w:sz w:val="28"/>
          <w:szCs w:val="28"/>
          <w:lang w:eastAsia="ru-RU"/>
        </w:rPr>
        <w:t xml:space="preserve"> баланса, </w:t>
      </w:r>
      <w:r w:rsidR="00D83638">
        <w:rPr>
          <w:rFonts w:ascii="Times New Roman" w:eastAsia="Times New Roman" w:hAnsi="Times New Roman" w:cs="Times New Roman"/>
          <w:sz w:val="28"/>
          <w:szCs w:val="28"/>
          <w:lang w:eastAsia="ru-RU"/>
        </w:rPr>
        <w:t xml:space="preserve">вместо </w:t>
      </w:r>
      <w:r w:rsidR="003D2542" w:rsidRPr="003D2542">
        <w:rPr>
          <w:rFonts w:ascii="Times New Roman" w:eastAsia="Times New Roman" w:hAnsi="Times New Roman" w:cs="Times New Roman"/>
          <w:sz w:val="28"/>
          <w:szCs w:val="28"/>
          <w:lang w:eastAsia="ru-RU"/>
        </w:rPr>
        <w:t>наименовани</w:t>
      </w:r>
      <w:r w:rsidR="00D83638">
        <w:rPr>
          <w:rFonts w:ascii="Times New Roman" w:eastAsia="Times New Roman" w:hAnsi="Times New Roman" w:cs="Times New Roman"/>
          <w:sz w:val="28"/>
          <w:szCs w:val="28"/>
          <w:lang w:eastAsia="ru-RU"/>
        </w:rPr>
        <w:t>я</w:t>
      </w:r>
      <w:r w:rsidR="003D2542" w:rsidRPr="003D2542">
        <w:rPr>
          <w:rFonts w:ascii="Times New Roman" w:eastAsia="Times New Roman" w:hAnsi="Times New Roman" w:cs="Times New Roman"/>
          <w:sz w:val="28"/>
          <w:szCs w:val="28"/>
          <w:lang w:eastAsia="ru-RU"/>
        </w:rPr>
        <w:t xml:space="preserve"> «</w:t>
      </w:r>
      <w:r w:rsidRPr="003D2542">
        <w:rPr>
          <w:rFonts w:ascii="Times New Roman" w:eastAsia="Times New Roman" w:hAnsi="Times New Roman" w:cs="Times New Roman"/>
          <w:sz w:val="28"/>
          <w:szCs w:val="28"/>
          <w:lang w:eastAsia="ru-RU"/>
        </w:rPr>
        <w:t>Пассив</w:t>
      </w:r>
      <w:r w:rsidR="003D2542" w:rsidRPr="003D2542">
        <w:rPr>
          <w:rFonts w:ascii="Times New Roman" w:eastAsia="Times New Roman" w:hAnsi="Times New Roman" w:cs="Times New Roman"/>
          <w:sz w:val="28"/>
          <w:szCs w:val="28"/>
          <w:lang w:eastAsia="ru-RU"/>
        </w:rPr>
        <w:t>»</w:t>
      </w:r>
      <w:r w:rsidRPr="003D2542">
        <w:rPr>
          <w:rFonts w:ascii="Times New Roman" w:eastAsia="Times New Roman" w:hAnsi="Times New Roman" w:cs="Times New Roman"/>
          <w:sz w:val="28"/>
          <w:szCs w:val="28"/>
          <w:lang w:eastAsia="ru-RU"/>
        </w:rPr>
        <w:t xml:space="preserve">;    </w:t>
      </w:r>
    </w:p>
    <w:p w:rsidR="00D457F0" w:rsidRDefault="00CF7798" w:rsidP="00D457F0">
      <w:pPr>
        <w:pStyle w:val="a4"/>
        <w:spacing w:line="276" w:lineRule="auto"/>
        <w:ind w:firstLine="709"/>
        <w:jc w:val="both"/>
        <w:rPr>
          <w:rFonts w:ascii="Times New Roman" w:eastAsia="Times New Roman" w:hAnsi="Times New Roman" w:cs="Times New Roman"/>
          <w:sz w:val="28"/>
          <w:szCs w:val="28"/>
          <w:lang w:eastAsia="ru-RU"/>
        </w:rPr>
      </w:pPr>
      <w:r w:rsidRPr="003D2542">
        <w:rPr>
          <w:rFonts w:ascii="Times New Roman" w:eastAsia="Times New Roman" w:hAnsi="Times New Roman" w:cs="Times New Roman"/>
          <w:sz w:val="28"/>
          <w:szCs w:val="28"/>
          <w:lang w:eastAsia="ru-RU"/>
        </w:rPr>
        <w:t xml:space="preserve">- </w:t>
      </w:r>
      <w:r w:rsidR="00D83638" w:rsidRPr="00D83638">
        <w:rPr>
          <w:rFonts w:ascii="Times New Roman" w:eastAsia="Times New Roman" w:hAnsi="Times New Roman" w:cs="Times New Roman"/>
          <w:sz w:val="28"/>
          <w:szCs w:val="28"/>
          <w:lang w:eastAsia="ru-RU"/>
        </w:rPr>
        <w:t xml:space="preserve">по форме 0503164 «Сведения об исполнении бюджета» </w:t>
      </w:r>
      <w:r w:rsidR="00D83638" w:rsidRPr="003D2542">
        <w:rPr>
          <w:rFonts w:ascii="Times New Roman" w:eastAsia="Times New Roman" w:hAnsi="Times New Roman" w:cs="Times New Roman"/>
          <w:sz w:val="28"/>
          <w:szCs w:val="28"/>
          <w:lang w:eastAsia="ru-RU"/>
        </w:rPr>
        <w:t>(графа 7)</w:t>
      </w:r>
      <w:r w:rsidR="00D83638">
        <w:rPr>
          <w:rFonts w:ascii="Times New Roman" w:eastAsia="Times New Roman" w:hAnsi="Times New Roman" w:cs="Times New Roman"/>
          <w:sz w:val="28"/>
          <w:szCs w:val="28"/>
          <w:lang w:eastAsia="ru-RU"/>
        </w:rPr>
        <w:t xml:space="preserve"> </w:t>
      </w:r>
      <w:r w:rsidR="00D83638" w:rsidRPr="00D83638">
        <w:rPr>
          <w:rFonts w:ascii="Times New Roman" w:eastAsia="Times New Roman" w:hAnsi="Times New Roman" w:cs="Times New Roman"/>
          <w:sz w:val="28"/>
          <w:szCs w:val="28"/>
          <w:lang w:eastAsia="ru-RU"/>
        </w:rPr>
        <w:t>недостаточно раскрыты причины отклонений от</w:t>
      </w:r>
      <w:r w:rsidR="00D83638">
        <w:rPr>
          <w:rFonts w:ascii="Times New Roman" w:eastAsia="Times New Roman" w:hAnsi="Times New Roman" w:cs="Times New Roman"/>
          <w:sz w:val="28"/>
          <w:szCs w:val="28"/>
          <w:lang w:eastAsia="ru-RU"/>
        </w:rPr>
        <w:t xml:space="preserve"> планового процента исполнения в текстовой части пояснительной записки.</w:t>
      </w:r>
      <w:r w:rsidRPr="003D2542">
        <w:rPr>
          <w:rFonts w:ascii="Times New Roman" w:eastAsia="Times New Roman" w:hAnsi="Times New Roman" w:cs="Times New Roman"/>
          <w:sz w:val="28"/>
          <w:szCs w:val="28"/>
          <w:lang w:eastAsia="ru-RU"/>
        </w:rPr>
        <w:t xml:space="preserve"> </w:t>
      </w:r>
    </w:p>
    <w:p w:rsidR="00244D89" w:rsidRDefault="001D656C" w:rsidP="00244D89">
      <w:pPr>
        <w:pStyle w:val="a4"/>
        <w:spacing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соответствии с письмом Министерства финансов Республики Карелия </w:t>
      </w:r>
      <w:r w:rsidRPr="001D656C">
        <w:rPr>
          <w:rFonts w:ascii="Times New Roman" w:eastAsia="Times New Roman" w:hAnsi="Times New Roman" w:cs="Times New Roman"/>
          <w:sz w:val="28"/>
          <w:szCs w:val="28"/>
          <w:lang w:eastAsia="ru-RU"/>
        </w:rPr>
        <w:t>от 15.04.2015г.  № 1417/15.2-</w:t>
      </w:r>
      <w:r>
        <w:rPr>
          <w:rFonts w:ascii="Times New Roman" w:eastAsia="Times New Roman" w:hAnsi="Times New Roman" w:cs="Times New Roman"/>
          <w:sz w:val="28"/>
          <w:szCs w:val="28"/>
          <w:lang w:eastAsia="ru-RU"/>
        </w:rPr>
        <w:t>08/16 г</w:t>
      </w:r>
      <w:r w:rsidR="003D2542">
        <w:rPr>
          <w:rFonts w:ascii="Times New Roman" w:eastAsia="Times New Roman" w:hAnsi="Times New Roman" w:cs="Times New Roman"/>
          <w:sz w:val="28"/>
          <w:szCs w:val="28"/>
          <w:lang w:eastAsia="ru-RU"/>
        </w:rPr>
        <w:t xml:space="preserve">одовая бюджетная отчетность Администрации Петрозаводского городского округа за 2014 год </w:t>
      </w:r>
      <w:r w:rsidR="003D2542" w:rsidRPr="001D656C">
        <w:rPr>
          <w:rFonts w:ascii="Times New Roman" w:eastAsia="Times New Roman" w:hAnsi="Times New Roman" w:cs="Times New Roman"/>
          <w:sz w:val="28"/>
          <w:szCs w:val="28"/>
          <w:lang w:eastAsia="ru-RU"/>
        </w:rPr>
        <w:t>принят</w:t>
      </w:r>
      <w:r>
        <w:rPr>
          <w:rFonts w:ascii="Times New Roman" w:eastAsia="Times New Roman" w:hAnsi="Times New Roman" w:cs="Times New Roman"/>
          <w:sz w:val="28"/>
          <w:szCs w:val="28"/>
          <w:lang w:eastAsia="ru-RU"/>
        </w:rPr>
        <w:t>а</w:t>
      </w:r>
      <w:r w:rsidR="003D2542" w:rsidRPr="001D656C">
        <w:rPr>
          <w:rFonts w:ascii="Times New Roman" w:eastAsia="Times New Roman" w:hAnsi="Times New Roman" w:cs="Times New Roman"/>
          <w:sz w:val="28"/>
          <w:szCs w:val="28"/>
          <w:lang w:eastAsia="ru-RU"/>
        </w:rPr>
        <w:t xml:space="preserve"> Министерством финансов Республики Карелия</w:t>
      </w:r>
      <w:r>
        <w:rPr>
          <w:rFonts w:ascii="Times New Roman" w:eastAsia="Times New Roman" w:hAnsi="Times New Roman" w:cs="Times New Roman"/>
          <w:sz w:val="28"/>
          <w:szCs w:val="28"/>
          <w:lang w:eastAsia="ru-RU"/>
        </w:rPr>
        <w:t>.</w:t>
      </w:r>
    </w:p>
    <w:p w:rsidR="00501767" w:rsidRDefault="00501767" w:rsidP="00244D89">
      <w:pPr>
        <w:pStyle w:val="a4"/>
        <w:spacing w:line="276" w:lineRule="auto"/>
        <w:ind w:firstLine="709"/>
        <w:jc w:val="both"/>
        <w:rPr>
          <w:rFonts w:ascii="Times New Roman" w:eastAsia="Times New Roman" w:hAnsi="Times New Roman" w:cs="Times New Roman"/>
          <w:b/>
          <w:sz w:val="28"/>
          <w:szCs w:val="28"/>
          <w:lang w:eastAsia="ru-RU"/>
        </w:rPr>
      </w:pPr>
    </w:p>
    <w:p w:rsidR="00244D89" w:rsidRDefault="00CF7798" w:rsidP="00244D89">
      <w:pPr>
        <w:pStyle w:val="a4"/>
        <w:spacing w:line="276" w:lineRule="auto"/>
        <w:ind w:firstLine="709"/>
        <w:jc w:val="both"/>
        <w:rPr>
          <w:rFonts w:ascii="Times New Roman" w:eastAsia="Times New Roman" w:hAnsi="Times New Roman" w:cs="Times New Roman"/>
          <w:b/>
          <w:sz w:val="28"/>
          <w:szCs w:val="28"/>
          <w:lang w:eastAsia="ru-RU"/>
        </w:rPr>
      </w:pPr>
      <w:r w:rsidRPr="005C3681">
        <w:rPr>
          <w:rFonts w:ascii="Times New Roman" w:eastAsia="Times New Roman" w:hAnsi="Times New Roman" w:cs="Times New Roman"/>
          <w:b/>
          <w:sz w:val="28"/>
          <w:szCs w:val="28"/>
          <w:lang w:eastAsia="ru-RU"/>
        </w:rPr>
        <w:t>Анализ исполнения текстовых статей решения о бюджете на 2014 год</w:t>
      </w:r>
    </w:p>
    <w:p w:rsidR="001F2D23" w:rsidRDefault="001F2D23" w:rsidP="00244D89">
      <w:pPr>
        <w:pStyle w:val="a4"/>
        <w:spacing w:line="276" w:lineRule="auto"/>
        <w:ind w:firstLine="709"/>
        <w:jc w:val="both"/>
        <w:rPr>
          <w:rFonts w:ascii="Times New Roman" w:eastAsia="Times New Roman" w:hAnsi="Times New Roman" w:cs="Times New Roman"/>
          <w:b/>
          <w:sz w:val="28"/>
          <w:szCs w:val="28"/>
          <w:lang w:eastAsia="ru-RU"/>
        </w:rPr>
      </w:pPr>
    </w:p>
    <w:p w:rsidR="00244D89" w:rsidRDefault="00CF7798" w:rsidP="00244D89">
      <w:pPr>
        <w:pStyle w:val="a4"/>
        <w:spacing w:line="276" w:lineRule="auto"/>
        <w:ind w:firstLine="709"/>
        <w:jc w:val="both"/>
        <w:rPr>
          <w:rFonts w:ascii="Times New Roman" w:eastAsia="Times New Roman" w:hAnsi="Times New Roman" w:cs="Times New Roman"/>
          <w:sz w:val="28"/>
          <w:szCs w:val="28"/>
          <w:lang w:eastAsia="ru-RU"/>
        </w:rPr>
      </w:pPr>
      <w:r w:rsidRPr="005C3681">
        <w:rPr>
          <w:rFonts w:ascii="Times New Roman" w:eastAsia="Times New Roman" w:hAnsi="Times New Roman" w:cs="Times New Roman"/>
          <w:sz w:val="28"/>
          <w:szCs w:val="28"/>
          <w:lang w:eastAsia="ru-RU"/>
        </w:rPr>
        <w:t>В соответствии с пояснительной запиской к бюджетной отчетности за 2014 год по Администрации Петрозаводского городского округа (стр.1</w:t>
      </w:r>
      <w:r w:rsidR="007A27F1">
        <w:rPr>
          <w:rFonts w:ascii="Times New Roman" w:eastAsia="Times New Roman" w:hAnsi="Times New Roman" w:cs="Times New Roman"/>
          <w:sz w:val="28"/>
          <w:szCs w:val="28"/>
          <w:lang w:eastAsia="ru-RU"/>
        </w:rPr>
        <w:t>9</w:t>
      </w:r>
      <w:r w:rsidRPr="005C3681">
        <w:rPr>
          <w:rFonts w:ascii="Times New Roman" w:eastAsia="Times New Roman" w:hAnsi="Times New Roman" w:cs="Times New Roman"/>
          <w:sz w:val="28"/>
          <w:szCs w:val="28"/>
          <w:lang w:eastAsia="ru-RU"/>
        </w:rPr>
        <w:t xml:space="preserve">) исполнение бюджета Петрозаводского городского округа в 2014 году осуществлялось в соответствии с решением о бюджете на 2014 год, все положения и нормы которого в отчетном периоде были актуальны и использовались по мере необходимости. </w:t>
      </w:r>
    </w:p>
    <w:p w:rsidR="00244D89" w:rsidRDefault="00CF7798" w:rsidP="00244D89">
      <w:pPr>
        <w:pStyle w:val="a4"/>
        <w:spacing w:line="276" w:lineRule="auto"/>
        <w:ind w:firstLine="709"/>
        <w:jc w:val="both"/>
        <w:rPr>
          <w:rFonts w:ascii="Times New Roman" w:eastAsia="Times New Roman" w:hAnsi="Times New Roman" w:cs="Times New Roman"/>
          <w:sz w:val="28"/>
          <w:szCs w:val="28"/>
          <w:lang w:eastAsia="ru-RU"/>
        </w:rPr>
      </w:pPr>
      <w:r w:rsidRPr="005C3681">
        <w:rPr>
          <w:rFonts w:ascii="Times New Roman" w:eastAsia="Times New Roman" w:hAnsi="Times New Roman" w:cs="Times New Roman"/>
          <w:sz w:val="28"/>
          <w:szCs w:val="28"/>
          <w:lang w:eastAsia="ru-RU"/>
        </w:rPr>
        <w:t>Таблице 3 к форме 0503160 «Сведения об исполнении текстовых статей решения о бюджете» отражены результаты исполнения и причины неисполнений статей решения о бюджете на 2014 год, из них:</w:t>
      </w:r>
    </w:p>
    <w:p w:rsidR="00244D89" w:rsidRDefault="00244D89" w:rsidP="00244D89">
      <w:pPr>
        <w:pStyle w:val="a4"/>
        <w:spacing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w:t>
      </w:r>
      <w:r w:rsidR="00CF7798" w:rsidRPr="005C3681">
        <w:rPr>
          <w:rFonts w:ascii="Times New Roman" w:eastAsia="Times New Roman" w:hAnsi="Times New Roman" w:cs="Times New Roman"/>
          <w:sz w:val="28"/>
          <w:szCs w:val="28"/>
          <w:lang w:eastAsia="ru-RU"/>
        </w:rPr>
        <w:t>ведения п.1 ст.7, п. 4 и 5 статьи 10 решения о бюджете на 2014 год не актуальны, не применялись в ходе исполнения бюджета;</w:t>
      </w:r>
    </w:p>
    <w:p w:rsidR="00290F74" w:rsidRDefault="00244D89" w:rsidP="00290F74">
      <w:pPr>
        <w:pStyle w:val="a4"/>
        <w:spacing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w:t>
      </w:r>
      <w:r w:rsidR="00CF7798">
        <w:rPr>
          <w:rFonts w:ascii="Times New Roman" w:eastAsia="Times New Roman" w:hAnsi="Times New Roman" w:cs="Times New Roman"/>
          <w:sz w:val="28"/>
          <w:szCs w:val="28"/>
          <w:lang w:eastAsia="ru-RU"/>
        </w:rPr>
        <w:t xml:space="preserve">ведения </w:t>
      </w:r>
      <w:r w:rsidR="00CF7798" w:rsidRPr="005C3681">
        <w:rPr>
          <w:rFonts w:ascii="Times New Roman" w:eastAsia="Times New Roman" w:hAnsi="Times New Roman" w:cs="Times New Roman"/>
          <w:sz w:val="28"/>
          <w:szCs w:val="28"/>
          <w:lang w:eastAsia="ru-RU"/>
        </w:rPr>
        <w:t>п. 3, 4 ст. 1, п.1 ст.5 - частично, п.1 ст.</w:t>
      </w:r>
      <w:r w:rsidR="00CF7798">
        <w:rPr>
          <w:rFonts w:ascii="Times New Roman" w:eastAsia="Times New Roman" w:hAnsi="Times New Roman" w:cs="Times New Roman"/>
          <w:sz w:val="28"/>
          <w:szCs w:val="28"/>
          <w:lang w:eastAsia="ru-RU"/>
        </w:rPr>
        <w:t xml:space="preserve"> </w:t>
      </w:r>
      <w:r w:rsidR="00CF7798" w:rsidRPr="005C3681">
        <w:rPr>
          <w:rFonts w:ascii="Times New Roman" w:eastAsia="Times New Roman" w:hAnsi="Times New Roman" w:cs="Times New Roman"/>
          <w:sz w:val="28"/>
          <w:szCs w:val="28"/>
          <w:lang w:eastAsia="ru-RU"/>
        </w:rPr>
        <w:t>6 подлежат оценке по итогам исполнения бюджета за 2015 и 2016 года.</w:t>
      </w:r>
    </w:p>
    <w:p w:rsidR="00290F74" w:rsidRDefault="00290F74" w:rsidP="00290F74">
      <w:pPr>
        <w:pStyle w:val="a4"/>
        <w:spacing w:line="276" w:lineRule="auto"/>
        <w:ind w:firstLine="709"/>
        <w:jc w:val="center"/>
        <w:rPr>
          <w:rFonts w:ascii="Times New Roman" w:eastAsia="Times New Roman" w:hAnsi="Times New Roman" w:cs="Times New Roman"/>
          <w:b/>
          <w:sz w:val="28"/>
          <w:szCs w:val="28"/>
          <w:lang w:eastAsia="ru-RU"/>
        </w:rPr>
      </w:pPr>
    </w:p>
    <w:p w:rsidR="00290F74" w:rsidRDefault="00CF7798" w:rsidP="00290F74">
      <w:pPr>
        <w:pStyle w:val="a4"/>
        <w:spacing w:line="276" w:lineRule="auto"/>
        <w:ind w:firstLine="709"/>
        <w:jc w:val="center"/>
        <w:rPr>
          <w:rFonts w:ascii="Times New Roman" w:eastAsia="Times New Roman" w:hAnsi="Times New Roman" w:cs="Times New Roman"/>
          <w:b/>
          <w:sz w:val="28"/>
          <w:szCs w:val="28"/>
          <w:lang w:eastAsia="ru-RU"/>
        </w:rPr>
      </w:pPr>
      <w:r w:rsidRPr="005C3681">
        <w:rPr>
          <w:rFonts w:ascii="Times New Roman" w:eastAsia="Times New Roman" w:hAnsi="Times New Roman" w:cs="Times New Roman"/>
          <w:b/>
          <w:sz w:val="28"/>
          <w:szCs w:val="28"/>
          <w:lang w:eastAsia="ru-RU"/>
        </w:rPr>
        <w:t>Расходы бюджета по разделам</w:t>
      </w:r>
    </w:p>
    <w:p w:rsidR="00290F74" w:rsidRDefault="00CF7798" w:rsidP="00290F74">
      <w:pPr>
        <w:pStyle w:val="a4"/>
        <w:spacing w:line="276" w:lineRule="auto"/>
        <w:ind w:firstLine="709"/>
        <w:jc w:val="center"/>
        <w:rPr>
          <w:rFonts w:ascii="Times New Roman" w:eastAsia="Times New Roman" w:hAnsi="Times New Roman" w:cs="Times New Roman"/>
          <w:b/>
          <w:sz w:val="28"/>
          <w:szCs w:val="28"/>
          <w:lang w:eastAsia="ru-RU"/>
        </w:rPr>
      </w:pPr>
      <w:r w:rsidRPr="005C3681">
        <w:rPr>
          <w:rFonts w:ascii="Times New Roman" w:eastAsia="Times New Roman" w:hAnsi="Times New Roman" w:cs="Times New Roman"/>
          <w:b/>
          <w:sz w:val="28"/>
          <w:szCs w:val="28"/>
          <w:lang w:eastAsia="ru-RU"/>
        </w:rPr>
        <w:t>классификации расходов бюджетов</w:t>
      </w:r>
    </w:p>
    <w:p w:rsidR="00290F74" w:rsidRDefault="00290F74" w:rsidP="00290F74">
      <w:pPr>
        <w:pStyle w:val="a4"/>
        <w:spacing w:line="276" w:lineRule="auto"/>
        <w:ind w:firstLine="709"/>
        <w:jc w:val="center"/>
        <w:rPr>
          <w:rFonts w:ascii="Times New Roman" w:eastAsia="Times New Roman" w:hAnsi="Times New Roman" w:cs="Times New Roman"/>
          <w:b/>
          <w:sz w:val="28"/>
          <w:szCs w:val="28"/>
          <w:lang w:eastAsia="ru-RU"/>
        </w:rPr>
      </w:pPr>
    </w:p>
    <w:p w:rsidR="00290F74" w:rsidRPr="00290F74" w:rsidRDefault="00887EBA" w:rsidP="00290F74">
      <w:pPr>
        <w:pStyle w:val="a4"/>
        <w:spacing w:line="276" w:lineRule="auto"/>
        <w:ind w:firstLine="709"/>
        <w:jc w:val="both"/>
        <w:rPr>
          <w:rFonts w:ascii="Times New Roman" w:eastAsia="Calibri" w:hAnsi="Times New Roman" w:cs="Times New Roman"/>
          <w:color w:val="000000"/>
          <w:sz w:val="28"/>
          <w:szCs w:val="28"/>
        </w:rPr>
      </w:pPr>
      <w:r w:rsidRPr="005C3681">
        <w:rPr>
          <w:rFonts w:ascii="Times New Roman" w:eastAsia="Calibri" w:hAnsi="Times New Roman" w:cs="Times New Roman"/>
          <w:color w:val="000000"/>
          <w:sz w:val="28"/>
          <w:szCs w:val="28"/>
        </w:rPr>
        <w:t>В отчетном году в ходе корректировок бюджета Петрозаводского городского округа осуществлено увеличение запланированных бюджетных ассигнований по большинству разделов бюджетной классификации расходов.</w:t>
      </w:r>
    </w:p>
    <w:p w:rsidR="00290F74" w:rsidRDefault="00EC5CBF" w:rsidP="00290F74">
      <w:pPr>
        <w:pStyle w:val="a4"/>
        <w:spacing w:line="276"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тыс.</w:t>
      </w:r>
      <w:r w:rsidR="00290F7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рублей</w:t>
      </w:r>
    </w:p>
    <w:tbl>
      <w:tblPr>
        <w:tblpPr w:leftFromText="180" w:rightFromText="180" w:vertAnchor="text" w:tblpXSpec="center" w:tblpY="1"/>
        <w:tblOverlap w:val="never"/>
        <w:tblW w:w="9913" w:type="dxa"/>
        <w:jc w:val="center"/>
        <w:tblLayout w:type="fixed"/>
        <w:tblLook w:val="04A0" w:firstRow="1" w:lastRow="0" w:firstColumn="1" w:lastColumn="0" w:noHBand="0" w:noVBand="1"/>
      </w:tblPr>
      <w:tblGrid>
        <w:gridCol w:w="3392"/>
        <w:gridCol w:w="1418"/>
        <w:gridCol w:w="709"/>
        <w:gridCol w:w="1559"/>
        <w:gridCol w:w="709"/>
        <w:gridCol w:w="1275"/>
        <w:gridCol w:w="851"/>
      </w:tblGrid>
      <w:tr w:rsidR="00CF7798" w:rsidRPr="005C3681" w:rsidTr="00FF60B7">
        <w:trPr>
          <w:trHeight w:val="623"/>
          <w:jc w:val="center"/>
        </w:trPr>
        <w:tc>
          <w:tcPr>
            <w:tcW w:w="3392" w:type="dxa"/>
            <w:vMerge w:val="restart"/>
            <w:tcBorders>
              <w:top w:val="single" w:sz="8" w:space="0" w:color="auto"/>
              <w:left w:val="single" w:sz="8" w:space="0" w:color="auto"/>
              <w:bottom w:val="single" w:sz="8" w:space="0" w:color="000000"/>
              <w:right w:val="single" w:sz="4" w:space="0" w:color="auto"/>
            </w:tcBorders>
            <w:shd w:val="clear" w:color="auto" w:fill="F2F2F2"/>
            <w:noWrap/>
            <w:vAlign w:val="center"/>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b/>
                <w:bCs/>
                <w:sz w:val="20"/>
                <w:szCs w:val="20"/>
                <w:lang w:eastAsia="ru-RU"/>
              </w:rPr>
            </w:pPr>
            <w:r w:rsidRPr="005C3681">
              <w:rPr>
                <w:rFonts w:ascii="Times New Roman" w:eastAsia="Times New Roman" w:hAnsi="Times New Roman" w:cs="Times New Roman"/>
                <w:b/>
                <w:bCs/>
                <w:sz w:val="20"/>
                <w:szCs w:val="20"/>
                <w:lang w:eastAsia="ru-RU"/>
              </w:rPr>
              <w:t>Наименование</w:t>
            </w:r>
          </w:p>
        </w:tc>
        <w:tc>
          <w:tcPr>
            <w:tcW w:w="1418" w:type="dxa"/>
            <w:vMerge w:val="restart"/>
            <w:tcBorders>
              <w:top w:val="single" w:sz="8" w:space="0" w:color="auto"/>
              <w:left w:val="single" w:sz="4" w:space="0" w:color="auto"/>
              <w:bottom w:val="single" w:sz="8" w:space="0" w:color="000000"/>
              <w:right w:val="single" w:sz="4" w:space="0" w:color="auto"/>
            </w:tcBorders>
            <w:shd w:val="clear" w:color="auto" w:fill="F2F2F2"/>
            <w:vAlign w:val="center"/>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b/>
                <w:bCs/>
                <w:sz w:val="20"/>
                <w:szCs w:val="20"/>
                <w:lang w:eastAsia="ru-RU"/>
              </w:rPr>
            </w:pPr>
            <w:r w:rsidRPr="005C3681">
              <w:rPr>
                <w:rFonts w:ascii="Times New Roman" w:eastAsia="Times New Roman" w:hAnsi="Times New Roman" w:cs="Times New Roman"/>
                <w:b/>
                <w:bCs/>
                <w:sz w:val="20"/>
                <w:szCs w:val="20"/>
                <w:lang w:eastAsia="ru-RU"/>
              </w:rPr>
              <w:t>Утверждено Решением о бюджете от 18.12.2013</w:t>
            </w:r>
          </w:p>
        </w:tc>
        <w:tc>
          <w:tcPr>
            <w:tcW w:w="709" w:type="dxa"/>
            <w:vMerge w:val="restart"/>
            <w:tcBorders>
              <w:top w:val="single" w:sz="8" w:space="0" w:color="auto"/>
              <w:left w:val="single" w:sz="4" w:space="0" w:color="auto"/>
              <w:bottom w:val="single" w:sz="8" w:space="0" w:color="000000"/>
              <w:right w:val="single" w:sz="4" w:space="0" w:color="auto"/>
            </w:tcBorders>
            <w:shd w:val="clear" w:color="auto" w:fill="F2F2F2"/>
            <w:textDirection w:val="btLr"/>
            <w:vAlign w:val="center"/>
            <w:hideMark/>
          </w:tcPr>
          <w:p w:rsidR="00CF7798" w:rsidRPr="005C3681" w:rsidRDefault="00CF7798" w:rsidP="00FF60B7">
            <w:pPr>
              <w:keepNext/>
              <w:keepLines/>
              <w:suppressAutoHyphens/>
              <w:autoSpaceDE w:val="0"/>
              <w:autoSpaceDN w:val="0"/>
              <w:adjustRightInd w:val="0"/>
              <w:spacing w:after="0"/>
              <w:ind w:left="113" w:right="113"/>
              <w:jc w:val="center"/>
              <w:rPr>
                <w:rFonts w:ascii="Times New Roman" w:eastAsia="Times New Roman" w:hAnsi="Times New Roman" w:cs="Times New Roman"/>
                <w:b/>
                <w:bCs/>
                <w:sz w:val="20"/>
                <w:szCs w:val="20"/>
                <w:lang w:eastAsia="ru-RU"/>
              </w:rPr>
            </w:pPr>
            <w:r w:rsidRPr="005C3681">
              <w:rPr>
                <w:rFonts w:ascii="Times New Roman" w:eastAsia="Times New Roman" w:hAnsi="Times New Roman" w:cs="Times New Roman"/>
                <w:b/>
                <w:bCs/>
                <w:sz w:val="20"/>
                <w:szCs w:val="20"/>
                <w:lang w:eastAsia="ru-RU"/>
              </w:rPr>
              <w:t>Удельный вес, %</w:t>
            </w:r>
          </w:p>
        </w:tc>
        <w:tc>
          <w:tcPr>
            <w:tcW w:w="1559" w:type="dxa"/>
            <w:vMerge w:val="restart"/>
            <w:tcBorders>
              <w:top w:val="single" w:sz="8" w:space="0" w:color="auto"/>
              <w:left w:val="single" w:sz="4" w:space="0" w:color="auto"/>
              <w:bottom w:val="single" w:sz="8" w:space="0" w:color="000000"/>
              <w:right w:val="single" w:sz="4" w:space="0" w:color="auto"/>
            </w:tcBorders>
            <w:shd w:val="clear" w:color="auto" w:fill="F2F2F2"/>
            <w:vAlign w:val="center"/>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b/>
                <w:bCs/>
                <w:sz w:val="20"/>
                <w:szCs w:val="20"/>
                <w:lang w:eastAsia="ru-RU"/>
              </w:rPr>
            </w:pPr>
            <w:r w:rsidRPr="005C3681">
              <w:rPr>
                <w:rFonts w:ascii="Times New Roman" w:eastAsia="Times New Roman" w:hAnsi="Times New Roman" w:cs="Times New Roman"/>
                <w:b/>
                <w:bCs/>
                <w:sz w:val="20"/>
                <w:szCs w:val="20"/>
                <w:lang w:eastAsia="ru-RU"/>
              </w:rPr>
              <w:t>Утверждено Решением о бюджете от 17.12.2014</w:t>
            </w:r>
          </w:p>
        </w:tc>
        <w:tc>
          <w:tcPr>
            <w:tcW w:w="709" w:type="dxa"/>
            <w:vMerge w:val="restart"/>
            <w:tcBorders>
              <w:top w:val="single" w:sz="8" w:space="0" w:color="auto"/>
              <w:left w:val="single" w:sz="4" w:space="0" w:color="auto"/>
              <w:bottom w:val="single" w:sz="8" w:space="0" w:color="000000"/>
              <w:right w:val="single" w:sz="4" w:space="0" w:color="auto"/>
            </w:tcBorders>
            <w:shd w:val="clear" w:color="auto" w:fill="F2F2F2"/>
            <w:textDirection w:val="btLr"/>
            <w:vAlign w:val="center"/>
            <w:hideMark/>
          </w:tcPr>
          <w:p w:rsidR="00CF7798" w:rsidRPr="005C3681" w:rsidRDefault="00CF7798" w:rsidP="00FF60B7">
            <w:pPr>
              <w:keepNext/>
              <w:keepLines/>
              <w:suppressAutoHyphens/>
              <w:autoSpaceDE w:val="0"/>
              <w:autoSpaceDN w:val="0"/>
              <w:adjustRightInd w:val="0"/>
              <w:spacing w:after="0"/>
              <w:ind w:left="113" w:right="113"/>
              <w:jc w:val="center"/>
              <w:rPr>
                <w:rFonts w:ascii="Times New Roman" w:eastAsia="Times New Roman" w:hAnsi="Times New Roman" w:cs="Times New Roman"/>
                <w:b/>
                <w:bCs/>
                <w:sz w:val="20"/>
                <w:szCs w:val="20"/>
                <w:lang w:eastAsia="ru-RU"/>
              </w:rPr>
            </w:pPr>
            <w:r w:rsidRPr="005C3681">
              <w:rPr>
                <w:rFonts w:ascii="Times New Roman" w:eastAsia="Times New Roman" w:hAnsi="Times New Roman" w:cs="Times New Roman"/>
                <w:b/>
                <w:bCs/>
                <w:sz w:val="20"/>
                <w:szCs w:val="20"/>
                <w:lang w:eastAsia="ru-RU"/>
              </w:rPr>
              <w:t>Удельный вес, %</w:t>
            </w:r>
          </w:p>
        </w:tc>
        <w:tc>
          <w:tcPr>
            <w:tcW w:w="1275" w:type="dxa"/>
            <w:vMerge w:val="restart"/>
            <w:tcBorders>
              <w:top w:val="single" w:sz="8" w:space="0" w:color="auto"/>
              <w:left w:val="single" w:sz="4" w:space="0" w:color="auto"/>
              <w:bottom w:val="single" w:sz="8" w:space="0" w:color="000000"/>
              <w:right w:val="single" w:sz="4" w:space="0" w:color="auto"/>
            </w:tcBorders>
            <w:shd w:val="clear" w:color="auto" w:fill="F2F2F2"/>
            <w:vAlign w:val="center"/>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b/>
                <w:bCs/>
                <w:sz w:val="20"/>
                <w:szCs w:val="20"/>
                <w:lang w:eastAsia="ru-RU"/>
              </w:rPr>
            </w:pPr>
            <w:r w:rsidRPr="005C3681">
              <w:rPr>
                <w:rFonts w:ascii="Times New Roman" w:eastAsia="Times New Roman" w:hAnsi="Times New Roman" w:cs="Times New Roman"/>
                <w:b/>
                <w:bCs/>
                <w:sz w:val="20"/>
                <w:szCs w:val="20"/>
                <w:lang w:eastAsia="ru-RU"/>
              </w:rPr>
              <w:t>Исполнено</w:t>
            </w:r>
          </w:p>
        </w:tc>
        <w:tc>
          <w:tcPr>
            <w:tcW w:w="851" w:type="dxa"/>
            <w:vMerge w:val="restart"/>
            <w:tcBorders>
              <w:top w:val="single" w:sz="8" w:space="0" w:color="auto"/>
              <w:left w:val="single" w:sz="4" w:space="0" w:color="auto"/>
              <w:bottom w:val="single" w:sz="8" w:space="0" w:color="000000"/>
              <w:right w:val="single" w:sz="8" w:space="0" w:color="auto"/>
            </w:tcBorders>
            <w:shd w:val="clear" w:color="auto" w:fill="F2F2F2"/>
            <w:textDirection w:val="btLr"/>
            <w:vAlign w:val="center"/>
            <w:hideMark/>
          </w:tcPr>
          <w:p w:rsidR="00CF7798" w:rsidRPr="005C3681" w:rsidRDefault="00CF7798" w:rsidP="00FF60B7">
            <w:pPr>
              <w:keepNext/>
              <w:keepLines/>
              <w:suppressAutoHyphens/>
              <w:autoSpaceDE w:val="0"/>
              <w:autoSpaceDN w:val="0"/>
              <w:adjustRightInd w:val="0"/>
              <w:spacing w:after="0"/>
              <w:ind w:left="113" w:right="113"/>
              <w:jc w:val="center"/>
              <w:rPr>
                <w:rFonts w:ascii="Times New Roman" w:eastAsia="Times New Roman" w:hAnsi="Times New Roman" w:cs="Times New Roman"/>
                <w:b/>
                <w:bCs/>
                <w:sz w:val="20"/>
                <w:szCs w:val="20"/>
                <w:lang w:eastAsia="ru-RU"/>
              </w:rPr>
            </w:pPr>
            <w:r w:rsidRPr="005C3681">
              <w:rPr>
                <w:rFonts w:ascii="Times New Roman" w:eastAsia="Times New Roman" w:hAnsi="Times New Roman" w:cs="Times New Roman"/>
                <w:b/>
                <w:bCs/>
                <w:sz w:val="20"/>
                <w:szCs w:val="20"/>
                <w:lang w:eastAsia="ru-RU"/>
              </w:rPr>
              <w:t>Удельный вес, %</w:t>
            </w:r>
          </w:p>
        </w:tc>
      </w:tr>
      <w:tr w:rsidR="00CF7798" w:rsidRPr="005C3681" w:rsidTr="00FF60B7">
        <w:trPr>
          <w:trHeight w:val="2055"/>
          <w:jc w:val="center"/>
        </w:trPr>
        <w:tc>
          <w:tcPr>
            <w:tcW w:w="3392" w:type="dxa"/>
            <w:vMerge/>
            <w:tcBorders>
              <w:top w:val="single" w:sz="8" w:space="0" w:color="auto"/>
              <w:left w:val="single" w:sz="8" w:space="0" w:color="auto"/>
              <w:bottom w:val="single" w:sz="8" w:space="0" w:color="000000"/>
              <w:right w:val="single" w:sz="4" w:space="0" w:color="auto"/>
            </w:tcBorders>
            <w:shd w:val="clear" w:color="auto" w:fill="F2F2F2"/>
            <w:vAlign w:val="center"/>
            <w:hideMark/>
          </w:tcPr>
          <w:p w:rsidR="00CF7798" w:rsidRPr="005C3681" w:rsidRDefault="00CF7798" w:rsidP="00FF60B7">
            <w:pPr>
              <w:keepNext/>
              <w:keepLines/>
              <w:suppressAutoHyphens/>
              <w:autoSpaceDE w:val="0"/>
              <w:autoSpaceDN w:val="0"/>
              <w:adjustRightInd w:val="0"/>
              <w:spacing w:after="0"/>
              <w:rPr>
                <w:rFonts w:ascii="Times New Roman" w:eastAsia="Times New Roman" w:hAnsi="Times New Roman" w:cs="Times New Roman"/>
                <w:b/>
                <w:bCs/>
                <w:sz w:val="20"/>
                <w:szCs w:val="20"/>
                <w:lang w:eastAsia="ru-RU"/>
              </w:rPr>
            </w:pPr>
          </w:p>
        </w:tc>
        <w:tc>
          <w:tcPr>
            <w:tcW w:w="1418" w:type="dxa"/>
            <w:vMerge/>
            <w:tcBorders>
              <w:top w:val="single" w:sz="8" w:space="0" w:color="auto"/>
              <w:left w:val="single" w:sz="4" w:space="0" w:color="auto"/>
              <w:bottom w:val="single" w:sz="8" w:space="0" w:color="000000"/>
              <w:right w:val="single" w:sz="4" w:space="0" w:color="auto"/>
            </w:tcBorders>
            <w:shd w:val="clear" w:color="auto" w:fill="F2F2F2"/>
            <w:vAlign w:val="center"/>
            <w:hideMark/>
          </w:tcPr>
          <w:p w:rsidR="00CF7798" w:rsidRPr="005C3681" w:rsidRDefault="00CF7798" w:rsidP="00FF60B7">
            <w:pPr>
              <w:keepNext/>
              <w:keepLines/>
              <w:suppressAutoHyphens/>
              <w:autoSpaceDE w:val="0"/>
              <w:autoSpaceDN w:val="0"/>
              <w:adjustRightInd w:val="0"/>
              <w:spacing w:after="0"/>
              <w:rPr>
                <w:rFonts w:ascii="Times New Roman" w:eastAsia="Times New Roman" w:hAnsi="Times New Roman" w:cs="Times New Roman"/>
                <w:b/>
                <w:bCs/>
                <w:sz w:val="20"/>
                <w:szCs w:val="20"/>
                <w:lang w:eastAsia="ru-RU"/>
              </w:rPr>
            </w:pPr>
          </w:p>
        </w:tc>
        <w:tc>
          <w:tcPr>
            <w:tcW w:w="709" w:type="dxa"/>
            <w:vMerge/>
            <w:tcBorders>
              <w:top w:val="single" w:sz="8" w:space="0" w:color="auto"/>
              <w:left w:val="single" w:sz="4" w:space="0" w:color="auto"/>
              <w:bottom w:val="single" w:sz="8" w:space="0" w:color="000000"/>
              <w:right w:val="single" w:sz="4" w:space="0" w:color="auto"/>
            </w:tcBorders>
            <w:shd w:val="clear" w:color="auto" w:fill="F2F2F2"/>
            <w:vAlign w:val="center"/>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b/>
                <w:bCs/>
                <w:sz w:val="20"/>
                <w:szCs w:val="20"/>
                <w:lang w:eastAsia="ru-RU"/>
              </w:rPr>
            </w:pPr>
          </w:p>
        </w:tc>
        <w:tc>
          <w:tcPr>
            <w:tcW w:w="1559" w:type="dxa"/>
            <w:vMerge/>
            <w:tcBorders>
              <w:top w:val="single" w:sz="8" w:space="0" w:color="auto"/>
              <w:left w:val="single" w:sz="4" w:space="0" w:color="auto"/>
              <w:bottom w:val="single" w:sz="8" w:space="0" w:color="000000"/>
              <w:right w:val="single" w:sz="4" w:space="0" w:color="auto"/>
            </w:tcBorders>
            <w:shd w:val="clear" w:color="auto" w:fill="F2F2F2"/>
            <w:vAlign w:val="center"/>
            <w:hideMark/>
          </w:tcPr>
          <w:p w:rsidR="00CF7798" w:rsidRPr="005C3681" w:rsidRDefault="00CF7798" w:rsidP="00FF60B7">
            <w:pPr>
              <w:keepNext/>
              <w:keepLines/>
              <w:suppressAutoHyphens/>
              <w:autoSpaceDE w:val="0"/>
              <w:autoSpaceDN w:val="0"/>
              <w:adjustRightInd w:val="0"/>
              <w:spacing w:after="0"/>
              <w:rPr>
                <w:rFonts w:ascii="Times New Roman" w:eastAsia="Times New Roman" w:hAnsi="Times New Roman" w:cs="Times New Roman"/>
                <w:b/>
                <w:bCs/>
                <w:sz w:val="20"/>
                <w:szCs w:val="20"/>
                <w:lang w:eastAsia="ru-RU"/>
              </w:rPr>
            </w:pPr>
          </w:p>
        </w:tc>
        <w:tc>
          <w:tcPr>
            <w:tcW w:w="709" w:type="dxa"/>
            <w:vMerge/>
            <w:tcBorders>
              <w:top w:val="single" w:sz="8" w:space="0" w:color="auto"/>
              <w:left w:val="single" w:sz="4" w:space="0" w:color="auto"/>
              <w:bottom w:val="single" w:sz="8" w:space="0" w:color="000000"/>
              <w:right w:val="single" w:sz="4" w:space="0" w:color="auto"/>
            </w:tcBorders>
            <w:shd w:val="clear" w:color="auto" w:fill="F2F2F2"/>
            <w:vAlign w:val="center"/>
            <w:hideMark/>
          </w:tcPr>
          <w:p w:rsidR="00CF7798" w:rsidRPr="005C3681" w:rsidRDefault="00CF7798" w:rsidP="00FF60B7">
            <w:pPr>
              <w:keepNext/>
              <w:keepLines/>
              <w:suppressAutoHyphens/>
              <w:autoSpaceDE w:val="0"/>
              <w:autoSpaceDN w:val="0"/>
              <w:adjustRightInd w:val="0"/>
              <w:spacing w:after="0"/>
              <w:rPr>
                <w:rFonts w:ascii="Times New Roman" w:eastAsia="Times New Roman" w:hAnsi="Times New Roman" w:cs="Times New Roman"/>
                <w:b/>
                <w:bCs/>
                <w:sz w:val="20"/>
                <w:szCs w:val="20"/>
                <w:lang w:eastAsia="ru-RU"/>
              </w:rPr>
            </w:pPr>
          </w:p>
        </w:tc>
        <w:tc>
          <w:tcPr>
            <w:tcW w:w="1275" w:type="dxa"/>
            <w:vMerge/>
            <w:tcBorders>
              <w:top w:val="single" w:sz="8" w:space="0" w:color="auto"/>
              <w:left w:val="single" w:sz="4" w:space="0" w:color="auto"/>
              <w:bottom w:val="single" w:sz="8" w:space="0" w:color="000000"/>
              <w:right w:val="single" w:sz="4" w:space="0" w:color="auto"/>
            </w:tcBorders>
            <w:shd w:val="clear" w:color="auto" w:fill="F2F2F2"/>
            <w:vAlign w:val="center"/>
            <w:hideMark/>
          </w:tcPr>
          <w:p w:rsidR="00CF7798" w:rsidRPr="005C3681" w:rsidRDefault="00CF7798" w:rsidP="00FF60B7">
            <w:pPr>
              <w:keepNext/>
              <w:keepLines/>
              <w:suppressAutoHyphens/>
              <w:autoSpaceDE w:val="0"/>
              <w:autoSpaceDN w:val="0"/>
              <w:adjustRightInd w:val="0"/>
              <w:spacing w:after="0"/>
              <w:rPr>
                <w:rFonts w:ascii="Times New Roman" w:eastAsia="Times New Roman" w:hAnsi="Times New Roman" w:cs="Times New Roman"/>
                <w:b/>
                <w:bCs/>
                <w:sz w:val="20"/>
                <w:szCs w:val="20"/>
                <w:lang w:eastAsia="ru-RU"/>
              </w:rPr>
            </w:pPr>
          </w:p>
        </w:tc>
        <w:tc>
          <w:tcPr>
            <w:tcW w:w="851" w:type="dxa"/>
            <w:vMerge/>
            <w:tcBorders>
              <w:top w:val="single" w:sz="8" w:space="0" w:color="auto"/>
              <w:left w:val="single" w:sz="4" w:space="0" w:color="auto"/>
              <w:bottom w:val="single" w:sz="8" w:space="0" w:color="000000"/>
              <w:right w:val="single" w:sz="8" w:space="0" w:color="auto"/>
            </w:tcBorders>
            <w:shd w:val="clear" w:color="auto" w:fill="F2F2F2"/>
            <w:vAlign w:val="center"/>
            <w:hideMark/>
          </w:tcPr>
          <w:p w:rsidR="00CF7798" w:rsidRPr="005C3681" w:rsidRDefault="00CF7798" w:rsidP="00FF60B7">
            <w:pPr>
              <w:keepNext/>
              <w:keepLines/>
              <w:suppressAutoHyphens/>
              <w:autoSpaceDE w:val="0"/>
              <w:autoSpaceDN w:val="0"/>
              <w:adjustRightInd w:val="0"/>
              <w:spacing w:after="0"/>
              <w:rPr>
                <w:rFonts w:ascii="Times New Roman" w:eastAsia="Times New Roman" w:hAnsi="Times New Roman" w:cs="Times New Roman"/>
                <w:b/>
                <w:bCs/>
                <w:sz w:val="20"/>
                <w:szCs w:val="20"/>
                <w:lang w:eastAsia="ru-RU"/>
              </w:rPr>
            </w:pPr>
          </w:p>
        </w:tc>
      </w:tr>
      <w:tr w:rsidR="00CF7798" w:rsidRPr="005C3681" w:rsidTr="00FF60B7">
        <w:trPr>
          <w:trHeight w:val="360"/>
          <w:jc w:val="center"/>
        </w:trPr>
        <w:tc>
          <w:tcPr>
            <w:tcW w:w="339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F7798" w:rsidRPr="005C3681" w:rsidRDefault="00CF7798" w:rsidP="00FF60B7">
            <w:pPr>
              <w:keepNext/>
              <w:keepLines/>
              <w:suppressAutoHyphens/>
              <w:autoSpaceDE w:val="0"/>
              <w:autoSpaceDN w:val="0"/>
              <w:adjustRightInd w:val="0"/>
              <w:spacing w:after="0"/>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Общегосударственные вопросы</w:t>
            </w:r>
          </w:p>
        </w:tc>
        <w:tc>
          <w:tcPr>
            <w:tcW w:w="1418" w:type="dxa"/>
            <w:tcBorders>
              <w:top w:val="single" w:sz="4" w:space="0" w:color="auto"/>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316 401,1</w:t>
            </w:r>
          </w:p>
        </w:tc>
        <w:tc>
          <w:tcPr>
            <w:tcW w:w="709" w:type="dxa"/>
            <w:tcBorders>
              <w:top w:val="single" w:sz="4" w:space="0" w:color="auto"/>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6,5</w:t>
            </w:r>
          </w:p>
        </w:tc>
        <w:tc>
          <w:tcPr>
            <w:tcW w:w="1559" w:type="dxa"/>
            <w:tcBorders>
              <w:top w:val="single" w:sz="4" w:space="0" w:color="auto"/>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309 032,0</w:t>
            </w:r>
          </w:p>
        </w:tc>
        <w:tc>
          <w:tcPr>
            <w:tcW w:w="709" w:type="dxa"/>
            <w:tcBorders>
              <w:top w:val="single" w:sz="4" w:space="0" w:color="auto"/>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5,5</w:t>
            </w:r>
          </w:p>
        </w:tc>
        <w:tc>
          <w:tcPr>
            <w:tcW w:w="1275" w:type="dxa"/>
            <w:tcBorders>
              <w:top w:val="single" w:sz="4" w:space="0" w:color="auto"/>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306 167,1</w:t>
            </w:r>
          </w:p>
        </w:tc>
        <w:tc>
          <w:tcPr>
            <w:tcW w:w="851" w:type="dxa"/>
            <w:tcBorders>
              <w:top w:val="single" w:sz="4" w:space="0" w:color="auto"/>
              <w:left w:val="nil"/>
              <w:bottom w:val="single" w:sz="4" w:space="0" w:color="auto"/>
              <w:right w:val="single" w:sz="8"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5,8</w:t>
            </w:r>
          </w:p>
        </w:tc>
      </w:tr>
      <w:tr w:rsidR="00CF7798" w:rsidRPr="005C3681" w:rsidTr="00FF60B7">
        <w:trPr>
          <w:trHeight w:val="450"/>
          <w:jc w:val="center"/>
        </w:trPr>
        <w:tc>
          <w:tcPr>
            <w:tcW w:w="3392" w:type="dxa"/>
            <w:tcBorders>
              <w:top w:val="nil"/>
              <w:left w:val="single" w:sz="8" w:space="0" w:color="auto"/>
              <w:bottom w:val="single" w:sz="4" w:space="0" w:color="auto"/>
              <w:right w:val="single" w:sz="4" w:space="0" w:color="auto"/>
            </w:tcBorders>
            <w:shd w:val="clear" w:color="auto" w:fill="auto"/>
            <w:vAlign w:val="center"/>
            <w:hideMark/>
          </w:tcPr>
          <w:p w:rsidR="00CF7798" w:rsidRPr="005C3681" w:rsidRDefault="00CF7798" w:rsidP="00FF60B7">
            <w:pPr>
              <w:keepNext/>
              <w:keepLines/>
              <w:suppressAutoHyphens/>
              <w:autoSpaceDE w:val="0"/>
              <w:autoSpaceDN w:val="0"/>
              <w:adjustRightInd w:val="0"/>
              <w:spacing w:after="0"/>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418"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8 770,4</w:t>
            </w:r>
          </w:p>
        </w:tc>
        <w:tc>
          <w:tcPr>
            <w:tcW w:w="709"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0,2</w:t>
            </w:r>
          </w:p>
        </w:tc>
        <w:tc>
          <w:tcPr>
            <w:tcW w:w="1559" w:type="dxa"/>
            <w:tcBorders>
              <w:top w:val="nil"/>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8 768,2</w:t>
            </w:r>
          </w:p>
        </w:tc>
        <w:tc>
          <w:tcPr>
            <w:tcW w:w="709" w:type="dxa"/>
            <w:tcBorders>
              <w:top w:val="nil"/>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0,2</w:t>
            </w:r>
          </w:p>
        </w:tc>
        <w:tc>
          <w:tcPr>
            <w:tcW w:w="1275"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8 857,5</w:t>
            </w:r>
          </w:p>
        </w:tc>
        <w:tc>
          <w:tcPr>
            <w:tcW w:w="851" w:type="dxa"/>
            <w:tcBorders>
              <w:top w:val="nil"/>
              <w:left w:val="nil"/>
              <w:bottom w:val="single" w:sz="4" w:space="0" w:color="auto"/>
              <w:right w:val="single" w:sz="8"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0,2</w:t>
            </w:r>
          </w:p>
        </w:tc>
      </w:tr>
      <w:tr w:rsidR="00CF7798" w:rsidRPr="005C3681" w:rsidTr="00FF60B7">
        <w:trPr>
          <w:trHeight w:val="315"/>
          <w:jc w:val="center"/>
        </w:trPr>
        <w:tc>
          <w:tcPr>
            <w:tcW w:w="3392" w:type="dxa"/>
            <w:tcBorders>
              <w:top w:val="nil"/>
              <w:left w:val="single" w:sz="8" w:space="0" w:color="auto"/>
              <w:bottom w:val="single" w:sz="4" w:space="0" w:color="auto"/>
              <w:right w:val="single" w:sz="4" w:space="0" w:color="auto"/>
            </w:tcBorders>
            <w:shd w:val="clear" w:color="auto" w:fill="auto"/>
            <w:vAlign w:val="center"/>
            <w:hideMark/>
          </w:tcPr>
          <w:p w:rsidR="00CF7798" w:rsidRPr="005C3681" w:rsidRDefault="00CF7798" w:rsidP="00FF60B7">
            <w:pPr>
              <w:keepNext/>
              <w:keepLines/>
              <w:suppressAutoHyphens/>
              <w:autoSpaceDE w:val="0"/>
              <w:autoSpaceDN w:val="0"/>
              <w:adjustRightInd w:val="0"/>
              <w:spacing w:after="0"/>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Национальная экономика</w:t>
            </w:r>
          </w:p>
        </w:tc>
        <w:tc>
          <w:tcPr>
            <w:tcW w:w="1418"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878 046,0</w:t>
            </w:r>
          </w:p>
        </w:tc>
        <w:tc>
          <w:tcPr>
            <w:tcW w:w="709"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18,0</w:t>
            </w:r>
          </w:p>
        </w:tc>
        <w:tc>
          <w:tcPr>
            <w:tcW w:w="1559" w:type="dxa"/>
            <w:tcBorders>
              <w:top w:val="nil"/>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871 581,3</w:t>
            </w:r>
          </w:p>
        </w:tc>
        <w:tc>
          <w:tcPr>
            <w:tcW w:w="709" w:type="dxa"/>
            <w:tcBorders>
              <w:top w:val="nil"/>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15,6</w:t>
            </w:r>
          </w:p>
        </w:tc>
        <w:tc>
          <w:tcPr>
            <w:tcW w:w="1275"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851 815,4</w:t>
            </w:r>
          </w:p>
        </w:tc>
        <w:tc>
          <w:tcPr>
            <w:tcW w:w="851" w:type="dxa"/>
            <w:tcBorders>
              <w:top w:val="nil"/>
              <w:left w:val="nil"/>
              <w:bottom w:val="single" w:sz="4" w:space="0" w:color="auto"/>
              <w:right w:val="single" w:sz="8"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16,3</w:t>
            </w:r>
          </w:p>
        </w:tc>
      </w:tr>
      <w:tr w:rsidR="00CF7798" w:rsidRPr="005C3681" w:rsidTr="001962B2">
        <w:trPr>
          <w:trHeight w:val="409"/>
          <w:jc w:val="center"/>
        </w:trPr>
        <w:tc>
          <w:tcPr>
            <w:tcW w:w="3392" w:type="dxa"/>
            <w:tcBorders>
              <w:top w:val="nil"/>
              <w:left w:val="single" w:sz="8" w:space="0" w:color="auto"/>
              <w:bottom w:val="single" w:sz="4" w:space="0" w:color="auto"/>
              <w:right w:val="single" w:sz="4" w:space="0" w:color="auto"/>
            </w:tcBorders>
            <w:shd w:val="clear" w:color="auto" w:fill="auto"/>
            <w:vAlign w:val="center"/>
            <w:hideMark/>
          </w:tcPr>
          <w:p w:rsidR="00CF7798" w:rsidRPr="005C3681" w:rsidRDefault="00CF7798" w:rsidP="00FF60B7">
            <w:pPr>
              <w:keepNext/>
              <w:keepLines/>
              <w:suppressAutoHyphens/>
              <w:autoSpaceDE w:val="0"/>
              <w:autoSpaceDN w:val="0"/>
              <w:adjustRightInd w:val="0"/>
              <w:spacing w:after="0"/>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Жилищно-коммунальное хозяйство</w:t>
            </w:r>
          </w:p>
        </w:tc>
        <w:tc>
          <w:tcPr>
            <w:tcW w:w="1418"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363 433,4</w:t>
            </w:r>
          </w:p>
        </w:tc>
        <w:tc>
          <w:tcPr>
            <w:tcW w:w="709"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7,5</w:t>
            </w:r>
          </w:p>
        </w:tc>
        <w:tc>
          <w:tcPr>
            <w:tcW w:w="1559" w:type="dxa"/>
            <w:tcBorders>
              <w:top w:val="nil"/>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415 008,8</w:t>
            </w:r>
          </w:p>
        </w:tc>
        <w:tc>
          <w:tcPr>
            <w:tcW w:w="709" w:type="dxa"/>
            <w:tcBorders>
              <w:top w:val="nil"/>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7,4</w:t>
            </w:r>
          </w:p>
        </w:tc>
        <w:tc>
          <w:tcPr>
            <w:tcW w:w="1275"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288 999,7</w:t>
            </w:r>
          </w:p>
        </w:tc>
        <w:tc>
          <w:tcPr>
            <w:tcW w:w="851" w:type="dxa"/>
            <w:tcBorders>
              <w:top w:val="nil"/>
              <w:left w:val="nil"/>
              <w:bottom w:val="single" w:sz="4" w:space="0" w:color="auto"/>
              <w:right w:val="single" w:sz="8"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5,5</w:t>
            </w:r>
          </w:p>
        </w:tc>
      </w:tr>
      <w:tr w:rsidR="00CF7798" w:rsidRPr="005C3681" w:rsidTr="001962B2">
        <w:trPr>
          <w:trHeight w:val="405"/>
          <w:jc w:val="center"/>
        </w:trPr>
        <w:tc>
          <w:tcPr>
            <w:tcW w:w="33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7798" w:rsidRPr="005C3681" w:rsidRDefault="00CF7798" w:rsidP="00FF60B7">
            <w:pPr>
              <w:keepNext/>
              <w:keepLines/>
              <w:suppressAutoHyphens/>
              <w:autoSpaceDE w:val="0"/>
              <w:autoSpaceDN w:val="0"/>
              <w:adjustRightInd w:val="0"/>
              <w:spacing w:after="0"/>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Охрана окружающей среды</w:t>
            </w:r>
          </w:p>
        </w:tc>
        <w:tc>
          <w:tcPr>
            <w:tcW w:w="1418" w:type="dxa"/>
            <w:tcBorders>
              <w:top w:val="single" w:sz="4" w:space="0" w:color="auto"/>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2 393,3</w:t>
            </w:r>
          </w:p>
        </w:tc>
        <w:tc>
          <w:tcPr>
            <w:tcW w:w="709" w:type="dxa"/>
            <w:tcBorders>
              <w:top w:val="single" w:sz="4" w:space="0" w:color="auto"/>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0,0</w:t>
            </w:r>
          </w:p>
        </w:tc>
        <w:tc>
          <w:tcPr>
            <w:tcW w:w="1559" w:type="dxa"/>
            <w:tcBorders>
              <w:top w:val="single" w:sz="4" w:space="0" w:color="auto"/>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5 512,2</w:t>
            </w:r>
          </w:p>
        </w:tc>
        <w:tc>
          <w:tcPr>
            <w:tcW w:w="709" w:type="dxa"/>
            <w:tcBorders>
              <w:top w:val="single" w:sz="4" w:space="0" w:color="auto"/>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0,1</w:t>
            </w:r>
          </w:p>
        </w:tc>
        <w:tc>
          <w:tcPr>
            <w:tcW w:w="1275" w:type="dxa"/>
            <w:tcBorders>
              <w:top w:val="single" w:sz="4" w:space="0" w:color="auto"/>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563,8</w:t>
            </w:r>
          </w:p>
        </w:tc>
        <w:tc>
          <w:tcPr>
            <w:tcW w:w="851" w:type="dxa"/>
            <w:tcBorders>
              <w:top w:val="single" w:sz="4" w:space="0" w:color="auto"/>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0,0</w:t>
            </w:r>
          </w:p>
        </w:tc>
      </w:tr>
      <w:tr w:rsidR="00CF7798" w:rsidRPr="005C3681" w:rsidTr="00FF60B7">
        <w:trPr>
          <w:trHeight w:val="315"/>
          <w:jc w:val="center"/>
        </w:trPr>
        <w:tc>
          <w:tcPr>
            <w:tcW w:w="3392" w:type="dxa"/>
            <w:tcBorders>
              <w:top w:val="nil"/>
              <w:left w:val="single" w:sz="8" w:space="0" w:color="auto"/>
              <w:bottom w:val="single" w:sz="4" w:space="0" w:color="auto"/>
              <w:right w:val="single" w:sz="4" w:space="0" w:color="auto"/>
            </w:tcBorders>
            <w:shd w:val="clear" w:color="auto" w:fill="auto"/>
            <w:vAlign w:val="center"/>
            <w:hideMark/>
          </w:tcPr>
          <w:p w:rsidR="00CF7798" w:rsidRPr="005C3681" w:rsidRDefault="00CF7798" w:rsidP="00FF60B7">
            <w:pPr>
              <w:keepNext/>
              <w:keepLines/>
              <w:suppressAutoHyphens/>
              <w:autoSpaceDE w:val="0"/>
              <w:autoSpaceDN w:val="0"/>
              <w:adjustRightInd w:val="0"/>
              <w:spacing w:after="0"/>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Образование</w:t>
            </w:r>
          </w:p>
        </w:tc>
        <w:tc>
          <w:tcPr>
            <w:tcW w:w="1418"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2 859 357,4</w:t>
            </w:r>
          </w:p>
        </w:tc>
        <w:tc>
          <w:tcPr>
            <w:tcW w:w="709"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58,7</w:t>
            </w:r>
          </w:p>
        </w:tc>
        <w:tc>
          <w:tcPr>
            <w:tcW w:w="1559" w:type="dxa"/>
            <w:tcBorders>
              <w:top w:val="nil"/>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3 233 129,1</w:t>
            </w:r>
          </w:p>
        </w:tc>
        <w:tc>
          <w:tcPr>
            <w:tcW w:w="709" w:type="dxa"/>
            <w:tcBorders>
              <w:top w:val="nil"/>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57,8</w:t>
            </w:r>
          </w:p>
        </w:tc>
        <w:tc>
          <w:tcPr>
            <w:tcW w:w="1275"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3 102 653,6</w:t>
            </w:r>
          </w:p>
        </w:tc>
        <w:tc>
          <w:tcPr>
            <w:tcW w:w="851" w:type="dxa"/>
            <w:tcBorders>
              <w:top w:val="nil"/>
              <w:left w:val="nil"/>
              <w:bottom w:val="single" w:sz="4" w:space="0" w:color="auto"/>
              <w:right w:val="single" w:sz="8"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59,2</w:t>
            </w:r>
          </w:p>
        </w:tc>
      </w:tr>
      <w:tr w:rsidR="00CF7798" w:rsidRPr="005C3681" w:rsidTr="00FF60B7">
        <w:trPr>
          <w:trHeight w:val="375"/>
          <w:jc w:val="center"/>
        </w:trPr>
        <w:tc>
          <w:tcPr>
            <w:tcW w:w="3392" w:type="dxa"/>
            <w:tcBorders>
              <w:top w:val="nil"/>
              <w:left w:val="single" w:sz="8" w:space="0" w:color="auto"/>
              <w:bottom w:val="single" w:sz="4" w:space="0" w:color="auto"/>
              <w:right w:val="single" w:sz="4" w:space="0" w:color="auto"/>
            </w:tcBorders>
            <w:shd w:val="clear" w:color="auto" w:fill="auto"/>
            <w:vAlign w:val="center"/>
            <w:hideMark/>
          </w:tcPr>
          <w:p w:rsidR="00CF7798" w:rsidRPr="005C3681" w:rsidRDefault="00CF7798" w:rsidP="00FF60B7">
            <w:pPr>
              <w:keepNext/>
              <w:keepLines/>
              <w:suppressAutoHyphens/>
              <w:autoSpaceDE w:val="0"/>
              <w:autoSpaceDN w:val="0"/>
              <w:adjustRightInd w:val="0"/>
              <w:spacing w:after="0"/>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Культура, кинематография</w:t>
            </w:r>
          </w:p>
        </w:tc>
        <w:tc>
          <w:tcPr>
            <w:tcW w:w="1418"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72 939,5</w:t>
            </w:r>
          </w:p>
        </w:tc>
        <w:tc>
          <w:tcPr>
            <w:tcW w:w="709"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1,5</w:t>
            </w:r>
          </w:p>
        </w:tc>
        <w:tc>
          <w:tcPr>
            <w:tcW w:w="1559" w:type="dxa"/>
            <w:tcBorders>
              <w:top w:val="nil"/>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75 921,1</w:t>
            </w:r>
          </w:p>
        </w:tc>
        <w:tc>
          <w:tcPr>
            <w:tcW w:w="709" w:type="dxa"/>
            <w:tcBorders>
              <w:top w:val="nil"/>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1,4</w:t>
            </w:r>
          </w:p>
        </w:tc>
        <w:tc>
          <w:tcPr>
            <w:tcW w:w="1275"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76 293,8</w:t>
            </w:r>
          </w:p>
        </w:tc>
        <w:tc>
          <w:tcPr>
            <w:tcW w:w="851" w:type="dxa"/>
            <w:tcBorders>
              <w:top w:val="nil"/>
              <w:left w:val="nil"/>
              <w:bottom w:val="single" w:sz="4" w:space="0" w:color="auto"/>
              <w:right w:val="single" w:sz="8"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1,5</w:t>
            </w:r>
          </w:p>
        </w:tc>
      </w:tr>
      <w:tr w:rsidR="00CF7798" w:rsidRPr="005C3681" w:rsidTr="00FF60B7">
        <w:trPr>
          <w:trHeight w:val="315"/>
          <w:jc w:val="center"/>
        </w:trPr>
        <w:tc>
          <w:tcPr>
            <w:tcW w:w="3392" w:type="dxa"/>
            <w:tcBorders>
              <w:top w:val="nil"/>
              <w:left w:val="single" w:sz="8" w:space="0" w:color="auto"/>
              <w:bottom w:val="single" w:sz="4" w:space="0" w:color="auto"/>
              <w:right w:val="single" w:sz="4" w:space="0" w:color="auto"/>
            </w:tcBorders>
            <w:shd w:val="clear" w:color="auto" w:fill="auto"/>
            <w:vAlign w:val="center"/>
            <w:hideMark/>
          </w:tcPr>
          <w:p w:rsidR="00CF7798" w:rsidRPr="005C3681" w:rsidRDefault="00CF7798" w:rsidP="00FF60B7">
            <w:pPr>
              <w:keepNext/>
              <w:keepLines/>
              <w:suppressAutoHyphens/>
              <w:autoSpaceDE w:val="0"/>
              <w:autoSpaceDN w:val="0"/>
              <w:adjustRightInd w:val="0"/>
              <w:spacing w:after="0"/>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Социальная политика</w:t>
            </w:r>
          </w:p>
        </w:tc>
        <w:tc>
          <w:tcPr>
            <w:tcW w:w="1418"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265 886,2</w:t>
            </w:r>
          </w:p>
        </w:tc>
        <w:tc>
          <w:tcPr>
            <w:tcW w:w="709"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5,5</w:t>
            </w:r>
          </w:p>
        </w:tc>
        <w:tc>
          <w:tcPr>
            <w:tcW w:w="1559" w:type="dxa"/>
            <w:tcBorders>
              <w:top w:val="nil"/>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416 507</w:t>
            </w:r>
          </w:p>
        </w:tc>
        <w:tc>
          <w:tcPr>
            <w:tcW w:w="709" w:type="dxa"/>
            <w:tcBorders>
              <w:top w:val="nil"/>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7,</w:t>
            </w:r>
            <w:r>
              <w:rPr>
                <w:rFonts w:ascii="Times New Roman" w:eastAsia="Times New Roman" w:hAnsi="Times New Roman" w:cs="Times New Roman"/>
                <w:sz w:val="20"/>
                <w:szCs w:val="20"/>
                <w:lang w:eastAsia="ru-RU"/>
              </w:rPr>
              <w:t>5</w:t>
            </w:r>
          </w:p>
        </w:tc>
        <w:tc>
          <w:tcPr>
            <w:tcW w:w="1275"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383 411,9</w:t>
            </w:r>
          </w:p>
        </w:tc>
        <w:tc>
          <w:tcPr>
            <w:tcW w:w="851" w:type="dxa"/>
            <w:tcBorders>
              <w:top w:val="nil"/>
              <w:left w:val="nil"/>
              <w:bottom w:val="single" w:sz="4" w:space="0" w:color="auto"/>
              <w:right w:val="single" w:sz="8"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7,3</w:t>
            </w:r>
          </w:p>
        </w:tc>
      </w:tr>
      <w:tr w:rsidR="00CF7798" w:rsidRPr="005C3681" w:rsidTr="00FF60B7">
        <w:trPr>
          <w:trHeight w:val="315"/>
          <w:jc w:val="center"/>
        </w:trPr>
        <w:tc>
          <w:tcPr>
            <w:tcW w:w="3392" w:type="dxa"/>
            <w:tcBorders>
              <w:top w:val="nil"/>
              <w:left w:val="single" w:sz="8" w:space="0" w:color="auto"/>
              <w:bottom w:val="single" w:sz="4" w:space="0" w:color="auto"/>
              <w:right w:val="single" w:sz="4" w:space="0" w:color="auto"/>
            </w:tcBorders>
            <w:shd w:val="clear" w:color="auto" w:fill="auto"/>
            <w:vAlign w:val="center"/>
            <w:hideMark/>
          </w:tcPr>
          <w:p w:rsidR="00CF7798" w:rsidRPr="005C3681" w:rsidRDefault="00CF7798" w:rsidP="00FF60B7">
            <w:pPr>
              <w:keepNext/>
              <w:keepLines/>
              <w:suppressAutoHyphens/>
              <w:autoSpaceDE w:val="0"/>
              <w:autoSpaceDN w:val="0"/>
              <w:adjustRightInd w:val="0"/>
              <w:spacing w:after="0"/>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Физическая культура и спорт</w:t>
            </w:r>
          </w:p>
        </w:tc>
        <w:tc>
          <w:tcPr>
            <w:tcW w:w="1418"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25 529,1</w:t>
            </w:r>
          </w:p>
        </w:tc>
        <w:tc>
          <w:tcPr>
            <w:tcW w:w="709"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0,5</w:t>
            </w:r>
          </w:p>
        </w:tc>
        <w:tc>
          <w:tcPr>
            <w:tcW w:w="1559" w:type="dxa"/>
            <w:tcBorders>
              <w:top w:val="nil"/>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147 408,2</w:t>
            </w:r>
          </w:p>
        </w:tc>
        <w:tc>
          <w:tcPr>
            <w:tcW w:w="709" w:type="dxa"/>
            <w:tcBorders>
              <w:top w:val="nil"/>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2,6</w:t>
            </w:r>
          </w:p>
        </w:tc>
        <w:tc>
          <w:tcPr>
            <w:tcW w:w="1275" w:type="dxa"/>
            <w:tcBorders>
              <w:top w:val="nil"/>
              <w:left w:val="nil"/>
              <w:bottom w:val="single" w:sz="4"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113 994,4</w:t>
            </w:r>
          </w:p>
        </w:tc>
        <w:tc>
          <w:tcPr>
            <w:tcW w:w="851" w:type="dxa"/>
            <w:tcBorders>
              <w:top w:val="nil"/>
              <w:left w:val="nil"/>
              <w:bottom w:val="single" w:sz="4" w:space="0" w:color="auto"/>
              <w:right w:val="single" w:sz="8"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2,2</w:t>
            </w:r>
          </w:p>
        </w:tc>
      </w:tr>
      <w:tr w:rsidR="00CF7798" w:rsidRPr="005C3681" w:rsidTr="00FF60B7">
        <w:trPr>
          <w:trHeight w:val="330"/>
          <w:jc w:val="center"/>
        </w:trPr>
        <w:tc>
          <w:tcPr>
            <w:tcW w:w="3392" w:type="dxa"/>
            <w:tcBorders>
              <w:top w:val="nil"/>
              <w:left w:val="single" w:sz="8" w:space="0" w:color="auto"/>
              <w:bottom w:val="single" w:sz="8" w:space="0" w:color="auto"/>
              <w:right w:val="single" w:sz="4" w:space="0" w:color="auto"/>
            </w:tcBorders>
            <w:shd w:val="clear" w:color="auto" w:fill="auto"/>
            <w:vAlign w:val="center"/>
            <w:hideMark/>
          </w:tcPr>
          <w:p w:rsidR="00CF7798" w:rsidRPr="005C3681" w:rsidRDefault="00CF7798" w:rsidP="00FF60B7">
            <w:pPr>
              <w:keepNext/>
              <w:keepLines/>
              <w:suppressAutoHyphens/>
              <w:autoSpaceDE w:val="0"/>
              <w:autoSpaceDN w:val="0"/>
              <w:adjustRightInd w:val="0"/>
              <w:spacing w:after="0"/>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Обслуживание государственного и муниципального долга</w:t>
            </w:r>
          </w:p>
        </w:tc>
        <w:tc>
          <w:tcPr>
            <w:tcW w:w="1418" w:type="dxa"/>
            <w:tcBorders>
              <w:top w:val="nil"/>
              <w:left w:val="nil"/>
              <w:bottom w:val="single" w:sz="8"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77 382,9</w:t>
            </w:r>
          </w:p>
        </w:tc>
        <w:tc>
          <w:tcPr>
            <w:tcW w:w="709" w:type="dxa"/>
            <w:tcBorders>
              <w:top w:val="nil"/>
              <w:left w:val="nil"/>
              <w:bottom w:val="single" w:sz="8"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1,6</w:t>
            </w:r>
          </w:p>
        </w:tc>
        <w:tc>
          <w:tcPr>
            <w:tcW w:w="1559" w:type="dxa"/>
            <w:tcBorders>
              <w:top w:val="nil"/>
              <w:left w:val="nil"/>
              <w:bottom w:val="single" w:sz="8"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107 859,8</w:t>
            </w:r>
          </w:p>
        </w:tc>
        <w:tc>
          <w:tcPr>
            <w:tcW w:w="709" w:type="dxa"/>
            <w:tcBorders>
              <w:top w:val="nil"/>
              <w:left w:val="nil"/>
              <w:bottom w:val="single" w:sz="4" w:space="0" w:color="auto"/>
              <w:right w:val="single" w:sz="4" w:space="0" w:color="auto"/>
            </w:tcBorders>
            <w:shd w:val="clear" w:color="auto" w:fill="auto"/>
            <w:noWrap/>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1,9</w:t>
            </w:r>
          </w:p>
        </w:tc>
        <w:tc>
          <w:tcPr>
            <w:tcW w:w="1275" w:type="dxa"/>
            <w:tcBorders>
              <w:top w:val="nil"/>
              <w:left w:val="nil"/>
              <w:bottom w:val="single" w:sz="8" w:space="0" w:color="auto"/>
              <w:right w:val="single" w:sz="4"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105 019,8</w:t>
            </w:r>
          </w:p>
        </w:tc>
        <w:tc>
          <w:tcPr>
            <w:tcW w:w="851" w:type="dxa"/>
            <w:tcBorders>
              <w:top w:val="nil"/>
              <w:left w:val="nil"/>
              <w:bottom w:val="single" w:sz="8" w:space="0" w:color="auto"/>
              <w:right w:val="single" w:sz="8" w:space="0" w:color="auto"/>
            </w:tcBorders>
            <w:shd w:val="clear" w:color="auto" w:fill="auto"/>
            <w:hideMark/>
          </w:tcPr>
          <w:p w:rsidR="00CF7798" w:rsidRPr="005C3681" w:rsidRDefault="00CF7798" w:rsidP="00FF60B7">
            <w:pPr>
              <w:keepNext/>
              <w:keepLines/>
              <w:suppressAutoHyphens/>
              <w:autoSpaceDE w:val="0"/>
              <w:autoSpaceDN w:val="0"/>
              <w:adjustRightInd w:val="0"/>
              <w:spacing w:after="0"/>
              <w:jc w:val="center"/>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2,0</w:t>
            </w:r>
          </w:p>
        </w:tc>
      </w:tr>
    </w:tbl>
    <w:p w:rsidR="00CF7798" w:rsidRPr="005C3681" w:rsidRDefault="00CF7798" w:rsidP="00290F74">
      <w:pPr>
        <w:keepNext/>
        <w:keepLines/>
        <w:suppressAutoHyphens/>
        <w:autoSpaceDE w:val="0"/>
        <w:autoSpaceDN w:val="0"/>
        <w:adjustRightInd w:val="0"/>
        <w:spacing w:after="0" w:line="276" w:lineRule="auto"/>
        <w:ind w:firstLine="709"/>
        <w:jc w:val="both"/>
        <w:rPr>
          <w:rFonts w:ascii="Times New Roman" w:eastAsia="Calibri" w:hAnsi="Times New Roman" w:cs="Times New Roman"/>
          <w:color w:val="000000"/>
          <w:sz w:val="28"/>
          <w:szCs w:val="28"/>
        </w:rPr>
      </w:pPr>
      <w:r w:rsidRPr="005C3681">
        <w:rPr>
          <w:rFonts w:ascii="Times New Roman" w:eastAsia="Calibri" w:hAnsi="Times New Roman" w:cs="Times New Roman"/>
          <w:color w:val="000000"/>
          <w:sz w:val="28"/>
          <w:szCs w:val="28"/>
        </w:rPr>
        <w:t>Наибольшее увеличение сложилось по разделам: «Физическая культура и спорт» -  в 5,7 раза, или на 121 879,1 тыс. рублей; «Охрана окружающей среды» - в 2,3 раза или 3 118,9 тыс. рублей. Также рост расходов сложился по разделам: «Социальная политика» - на 56,6 процентов от первоначального объема бюджетных ассигнований (или на 150 620,7 тыс. рублей); «Обслуживание государственного и муниципального долга» - 39,4 процента (или на 30 476,9 тыс. рублей).</w:t>
      </w:r>
    </w:p>
    <w:p w:rsidR="00CF7798" w:rsidRPr="005C3681" w:rsidRDefault="00CF7798" w:rsidP="00CF7798">
      <w:pPr>
        <w:keepNext/>
        <w:keepLines/>
        <w:suppressAutoHyphens/>
        <w:autoSpaceDE w:val="0"/>
        <w:autoSpaceDN w:val="0"/>
        <w:adjustRightInd w:val="0"/>
        <w:spacing w:after="0" w:line="276" w:lineRule="auto"/>
        <w:ind w:firstLine="709"/>
        <w:jc w:val="both"/>
        <w:rPr>
          <w:rFonts w:ascii="Times New Roman" w:eastAsia="Calibri" w:hAnsi="Times New Roman" w:cs="Times New Roman"/>
          <w:color w:val="000000"/>
          <w:sz w:val="28"/>
          <w:szCs w:val="28"/>
        </w:rPr>
      </w:pPr>
      <w:r w:rsidRPr="005C3681">
        <w:rPr>
          <w:rFonts w:ascii="Times New Roman" w:eastAsia="Calibri" w:hAnsi="Times New Roman" w:cs="Times New Roman"/>
          <w:color w:val="000000"/>
          <w:sz w:val="28"/>
          <w:szCs w:val="28"/>
        </w:rPr>
        <w:t xml:space="preserve">При этом отмечено сокращение бюджетных ассигнований по разделу «Общегосударственные вопросы» в 2,3 раза или на 7 369,1 тыс. рублей. </w:t>
      </w:r>
    </w:p>
    <w:p w:rsidR="00CF7798" w:rsidRDefault="00CF7798" w:rsidP="00CF7798">
      <w:pPr>
        <w:keepNext/>
        <w:keepLines/>
        <w:suppressAutoHyphen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5C3681">
        <w:rPr>
          <w:rFonts w:ascii="Times New Roman" w:eastAsia="Calibri" w:hAnsi="Times New Roman" w:cs="Times New Roman"/>
          <w:color w:val="000000"/>
          <w:sz w:val="28"/>
          <w:szCs w:val="28"/>
        </w:rPr>
        <w:t>Основной объем расходов бюджета Петрозаводского городского округа в 2014 году приходится на</w:t>
      </w:r>
      <w:r w:rsidRPr="005C3681">
        <w:rPr>
          <w:rFonts w:ascii="Times New Roman" w:eastAsia="Times New Roman" w:hAnsi="Times New Roman" w:cs="Times New Roman"/>
          <w:color w:val="000000"/>
          <w:sz w:val="28"/>
          <w:szCs w:val="28"/>
          <w:lang w:eastAsia="ru-RU"/>
        </w:rPr>
        <w:t xml:space="preserve"> раздел «Образование» </w:t>
      </w:r>
      <w:r w:rsidR="00043A48">
        <w:rPr>
          <w:rFonts w:ascii="Times New Roman" w:eastAsia="Times New Roman" w:hAnsi="Times New Roman" w:cs="Times New Roman"/>
          <w:color w:val="000000"/>
          <w:sz w:val="28"/>
          <w:szCs w:val="28"/>
          <w:lang w:eastAsia="ru-RU"/>
        </w:rPr>
        <w:t>-</w:t>
      </w:r>
      <w:r w:rsidRPr="005C3681">
        <w:rPr>
          <w:rFonts w:ascii="Times New Roman" w:eastAsia="Times New Roman" w:hAnsi="Times New Roman" w:cs="Times New Roman"/>
          <w:color w:val="000000"/>
          <w:sz w:val="28"/>
          <w:szCs w:val="28"/>
          <w:lang w:eastAsia="ru-RU"/>
        </w:rPr>
        <w:t xml:space="preserve"> 3 102 653,6 тыс. рублей, что составляет 59,2 процента в общем объеме расходов 2014 года.</w:t>
      </w:r>
      <w:r w:rsidRPr="005323FD">
        <w:rPr>
          <w:rFonts w:ascii="Times New Roman" w:eastAsia="Times New Roman" w:hAnsi="Times New Roman" w:cs="Times New Roman"/>
          <w:sz w:val="28"/>
          <w:szCs w:val="28"/>
          <w:lang w:eastAsia="ru-RU"/>
        </w:rPr>
        <w:t xml:space="preserve"> </w:t>
      </w:r>
    </w:p>
    <w:p w:rsidR="00887EBA" w:rsidRDefault="00887EBA" w:rsidP="00887EBA">
      <w:pPr>
        <w:keepNext/>
        <w:keepLines/>
        <w:suppressAutoHyphen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w:t>
      </w:r>
      <w:r w:rsidRPr="005C3681">
        <w:rPr>
          <w:rFonts w:ascii="Times New Roman" w:eastAsia="Times New Roman" w:hAnsi="Times New Roman" w:cs="Times New Roman"/>
          <w:sz w:val="28"/>
          <w:szCs w:val="28"/>
          <w:lang w:eastAsia="ru-RU"/>
        </w:rPr>
        <w:t>нные об отклонении исполненных расходов от показателей, установленных Решением о бюджете на 2014 год и сводной бюджетной росписью, по разделам классификации р</w:t>
      </w:r>
      <w:r>
        <w:rPr>
          <w:rFonts w:ascii="Times New Roman" w:eastAsia="Times New Roman" w:hAnsi="Times New Roman" w:cs="Times New Roman"/>
          <w:sz w:val="28"/>
          <w:szCs w:val="28"/>
          <w:lang w:eastAsia="ru-RU"/>
        </w:rPr>
        <w:t>асходов представлены в таблице.</w:t>
      </w:r>
    </w:p>
    <w:p w:rsidR="00EC5CBF" w:rsidRPr="005C3681" w:rsidRDefault="00EC5CBF" w:rsidP="00EC5CBF">
      <w:pPr>
        <w:keepNext/>
        <w:keepLines/>
        <w:suppressAutoHyphens/>
        <w:autoSpaceDE w:val="0"/>
        <w:autoSpaceDN w:val="0"/>
        <w:adjustRightInd w:val="0"/>
        <w:spacing w:after="0" w:line="276" w:lineRule="auto"/>
        <w:ind w:firstLine="709"/>
        <w:jc w:val="right"/>
        <w:rPr>
          <w:rFonts w:ascii="Times New Roman" w:eastAsia="Times New Roman" w:hAnsi="Times New Roman" w:cs="Times New Roman"/>
          <w:b/>
          <w:sz w:val="26"/>
          <w:szCs w:val="26"/>
          <w:lang w:eastAsia="ru-RU"/>
        </w:rPr>
      </w:pPr>
      <w:r>
        <w:rPr>
          <w:rFonts w:ascii="Times New Roman" w:eastAsia="Times New Roman" w:hAnsi="Times New Roman" w:cs="Times New Roman"/>
          <w:sz w:val="28"/>
          <w:szCs w:val="28"/>
          <w:lang w:eastAsia="ru-RU"/>
        </w:rPr>
        <w:t>тыс. рублей</w:t>
      </w:r>
    </w:p>
    <w:tbl>
      <w:tblPr>
        <w:tblpPr w:leftFromText="180" w:rightFromText="180" w:vertAnchor="text" w:tblpXSpec="center" w:tblpY="1"/>
        <w:tblOverlap w:val="never"/>
        <w:tblW w:w="10887" w:type="dxa"/>
        <w:tblLayout w:type="fixed"/>
        <w:tblLook w:val="04A0" w:firstRow="1" w:lastRow="0" w:firstColumn="1" w:lastColumn="0" w:noHBand="0" w:noVBand="1"/>
      </w:tblPr>
      <w:tblGrid>
        <w:gridCol w:w="2240"/>
        <w:gridCol w:w="1134"/>
        <w:gridCol w:w="1276"/>
        <w:gridCol w:w="850"/>
        <w:gridCol w:w="1276"/>
        <w:gridCol w:w="1276"/>
        <w:gridCol w:w="567"/>
        <w:gridCol w:w="1134"/>
        <w:gridCol w:w="1134"/>
      </w:tblGrid>
      <w:tr w:rsidR="00887EBA" w:rsidRPr="005C3681" w:rsidTr="00290F74">
        <w:trPr>
          <w:trHeight w:val="623"/>
        </w:trPr>
        <w:tc>
          <w:tcPr>
            <w:tcW w:w="2240"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Наименование</w:t>
            </w:r>
          </w:p>
        </w:tc>
        <w:tc>
          <w:tcPr>
            <w:tcW w:w="2410" w:type="dxa"/>
            <w:gridSpan w:val="2"/>
            <w:tcBorders>
              <w:top w:val="single" w:sz="4" w:space="0" w:color="auto"/>
              <w:left w:val="nil"/>
              <w:bottom w:val="single" w:sz="4" w:space="0" w:color="auto"/>
              <w:right w:val="single" w:sz="4" w:space="0" w:color="auto"/>
            </w:tcBorders>
            <w:shd w:val="clear" w:color="auto" w:fill="F2F2F2"/>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 </w:t>
            </w:r>
          </w:p>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 Утверждено</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887EBA" w:rsidRPr="005C3681" w:rsidRDefault="00887EBA" w:rsidP="00290F74">
            <w:pPr>
              <w:keepNext/>
              <w:keepLines/>
              <w:suppressAutoHyphens/>
              <w:autoSpaceDE w:val="0"/>
              <w:autoSpaceDN w:val="0"/>
              <w:adjustRightInd w:val="0"/>
              <w:spacing w:after="0"/>
              <w:ind w:left="113" w:right="113"/>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Отклонение</w:t>
            </w:r>
          </w:p>
          <w:p w:rsidR="00887EBA" w:rsidRPr="005C3681" w:rsidRDefault="00887EBA" w:rsidP="00290F74">
            <w:pPr>
              <w:keepNext/>
              <w:keepLines/>
              <w:suppressAutoHyphens/>
              <w:autoSpaceDE w:val="0"/>
              <w:autoSpaceDN w:val="0"/>
              <w:adjustRightInd w:val="0"/>
              <w:spacing w:after="0"/>
              <w:ind w:left="113" w:right="113"/>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 xml:space="preserve"> (гр.3 - гр.2) </w:t>
            </w:r>
          </w:p>
        </w:tc>
        <w:tc>
          <w:tcPr>
            <w:tcW w:w="2552" w:type="dxa"/>
            <w:gridSpan w:val="2"/>
            <w:tcBorders>
              <w:top w:val="single" w:sz="4" w:space="0" w:color="auto"/>
              <w:left w:val="nil"/>
              <w:bottom w:val="single" w:sz="4" w:space="0" w:color="auto"/>
              <w:right w:val="single" w:sz="4" w:space="0" w:color="auto"/>
            </w:tcBorders>
            <w:shd w:val="clear" w:color="auto" w:fill="F2F2F2"/>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Исполнено</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rsidR="00887EBA" w:rsidRPr="005C3681" w:rsidRDefault="00887EBA" w:rsidP="00290F74">
            <w:pPr>
              <w:keepNext/>
              <w:keepLines/>
              <w:suppressAutoHyphens/>
              <w:autoSpaceDE w:val="0"/>
              <w:autoSpaceDN w:val="0"/>
              <w:adjustRightInd w:val="0"/>
              <w:spacing w:after="0"/>
              <w:ind w:left="113" w:right="113"/>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 xml:space="preserve">Отклонение </w:t>
            </w:r>
          </w:p>
          <w:p w:rsidR="00887EBA" w:rsidRPr="005C3681" w:rsidRDefault="00887EBA" w:rsidP="00290F74">
            <w:pPr>
              <w:keepNext/>
              <w:keepLines/>
              <w:suppressAutoHyphens/>
              <w:autoSpaceDE w:val="0"/>
              <w:autoSpaceDN w:val="0"/>
              <w:adjustRightInd w:val="0"/>
              <w:spacing w:after="0"/>
              <w:ind w:left="113" w:right="113"/>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(гр.6 - гр. 5)</w:t>
            </w:r>
          </w:p>
        </w:tc>
        <w:tc>
          <w:tcPr>
            <w:tcW w:w="2268" w:type="dxa"/>
            <w:gridSpan w:val="2"/>
            <w:tcBorders>
              <w:top w:val="single" w:sz="4" w:space="0" w:color="auto"/>
              <w:left w:val="nil"/>
              <w:bottom w:val="single" w:sz="4" w:space="0" w:color="auto"/>
              <w:right w:val="single" w:sz="4" w:space="0" w:color="auto"/>
            </w:tcBorders>
            <w:shd w:val="clear" w:color="auto" w:fill="F2F2F2"/>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Исполнено, %</w:t>
            </w:r>
          </w:p>
        </w:tc>
      </w:tr>
      <w:tr w:rsidR="00887EBA" w:rsidRPr="005C3681" w:rsidTr="00290F74">
        <w:trPr>
          <w:trHeight w:val="1399"/>
        </w:trPr>
        <w:tc>
          <w:tcPr>
            <w:tcW w:w="2240" w:type="dxa"/>
            <w:vMerge/>
            <w:tcBorders>
              <w:top w:val="single" w:sz="4" w:space="0" w:color="auto"/>
              <w:left w:val="single" w:sz="4" w:space="0" w:color="auto"/>
              <w:bottom w:val="single" w:sz="4" w:space="0" w:color="auto"/>
              <w:right w:val="single" w:sz="4" w:space="0" w:color="auto"/>
            </w:tcBorders>
            <w:shd w:val="clear" w:color="auto" w:fill="F2F2F2"/>
            <w:vAlign w:val="center"/>
            <w:hideMark/>
          </w:tcPr>
          <w:p w:rsidR="00887EBA" w:rsidRPr="005C3681" w:rsidRDefault="00887EBA" w:rsidP="00290F74">
            <w:pPr>
              <w:keepNext/>
              <w:keepLines/>
              <w:suppressAutoHyphens/>
              <w:autoSpaceDE w:val="0"/>
              <w:autoSpaceDN w:val="0"/>
              <w:adjustRightInd w:val="0"/>
              <w:spacing w:after="0"/>
              <w:rPr>
                <w:rFonts w:ascii="Times New Roman" w:eastAsia="Times New Roman" w:hAnsi="Times New Roman" w:cs="Times New Roman"/>
                <w:b/>
                <w:bCs/>
                <w:sz w:val="18"/>
                <w:szCs w:val="18"/>
                <w:lang w:eastAsia="ru-RU"/>
              </w:rPr>
            </w:pPr>
          </w:p>
        </w:tc>
        <w:tc>
          <w:tcPr>
            <w:tcW w:w="1134" w:type="dxa"/>
            <w:tcBorders>
              <w:top w:val="nil"/>
              <w:left w:val="nil"/>
              <w:bottom w:val="single" w:sz="4" w:space="0" w:color="auto"/>
              <w:right w:val="single" w:sz="4" w:space="0" w:color="auto"/>
            </w:tcBorders>
            <w:shd w:val="clear" w:color="auto" w:fill="F2F2F2"/>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 xml:space="preserve">Решением </w:t>
            </w:r>
          </w:p>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о бюджете</w:t>
            </w:r>
          </w:p>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 xml:space="preserve"> на 2014 г.</w:t>
            </w:r>
          </w:p>
        </w:tc>
        <w:tc>
          <w:tcPr>
            <w:tcW w:w="1276" w:type="dxa"/>
            <w:tcBorders>
              <w:top w:val="nil"/>
              <w:left w:val="nil"/>
              <w:bottom w:val="single" w:sz="4" w:space="0" w:color="auto"/>
              <w:right w:val="single" w:sz="4" w:space="0" w:color="auto"/>
            </w:tcBorders>
            <w:shd w:val="clear" w:color="auto" w:fill="F2F2F2"/>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 xml:space="preserve">сводной бюджетной росписью </w:t>
            </w:r>
          </w:p>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на 2014 г.</w:t>
            </w:r>
          </w:p>
        </w:tc>
        <w:tc>
          <w:tcPr>
            <w:tcW w:w="850" w:type="dxa"/>
            <w:vMerge/>
            <w:tcBorders>
              <w:top w:val="single" w:sz="4" w:space="0" w:color="auto"/>
              <w:left w:val="single" w:sz="4" w:space="0" w:color="auto"/>
              <w:bottom w:val="single" w:sz="4" w:space="0" w:color="auto"/>
              <w:right w:val="single" w:sz="4" w:space="0" w:color="auto"/>
            </w:tcBorders>
            <w:shd w:val="clear" w:color="auto" w:fill="F2F2F2"/>
            <w:vAlign w:val="center"/>
            <w:hideMark/>
          </w:tcPr>
          <w:p w:rsidR="00887EBA" w:rsidRPr="005C3681" w:rsidRDefault="00887EBA" w:rsidP="00290F74">
            <w:pPr>
              <w:keepNext/>
              <w:keepLines/>
              <w:suppressAutoHyphens/>
              <w:autoSpaceDE w:val="0"/>
              <w:autoSpaceDN w:val="0"/>
              <w:adjustRightInd w:val="0"/>
              <w:spacing w:after="0"/>
              <w:rPr>
                <w:rFonts w:ascii="Times New Roman" w:eastAsia="Times New Roman" w:hAnsi="Times New Roman" w:cs="Times New Roman"/>
                <w:b/>
                <w:bCs/>
                <w:sz w:val="18"/>
                <w:szCs w:val="18"/>
                <w:lang w:eastAsia="ru-RU"/>
              </w:rPr>
            </w:pPr>
          </w:p>
        </w:tc>
        <w:tc>
          <w:tcPr>
            <w:tcW w:w="1276" w:type="dxa"/>
            <w:tcBorders>
              <w:top w:val="nil"/>
              <w:left w:val="nil"/>
              <w:bottom w:val="single" w:sz="4" w:space="0" w:color="auto"/>
              <w:right w:val="single" w:sz="4" w:space="0" w:color="auto"/>
            </w:tcBorders>
            <w:shd w:val="clear" w:color="auto" w:fill="F2F2F2"/>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по данным отчета об исполнении бюджета</w:t>
            </w:r>
          </w:p>
        </w:tc>
        <w:tc>
          <w:tcPr>
            <w:tcW w:w="1276" w:type="dxa"/>
            <w:tcBorders>
              <w:top w:val="nil"/>
              <w:left w:val="nil"/>
              <w:bottom w:val="single" w:sz="4" w:space="0" w:color="auto"/>
              <w:right w:val="single" w:sz="4" w:space="0" w:color="auto"/>
            </w:tcBorders>
            <w:shd w:val="clear" w:color="auto" w:fill="F2F2F2"/>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 xml:space="preserve">по </w:t>
            </w:r>
          </w:p>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 xml:space="preserve">результатам проверки </w:t>
            </w:r>
          </w:p>
        </w:tc>
        <w:tc>
          <w:tcPr>
            <w:tcW w:w="567" w:type="dxa"/>
            <w:vMerge/>
            <w:tcBorders>
              <w:top w:val="single" w:sz="4" w:space="0" w:color="auto"/>
              <w:left w:val="single" w:sz="4" w:space="0" w:color="auto"/>
              <w:bottom w:val="single" w:sz="4" w:space="0" w:color="auto"/>
              <w:right w:val="single" w:sz="4" w:space="0" w:color="auto"/>
            </w:tcBorders>
            <w:shd w:val="clear" w:color="auto" w:fill="F2F2F2"/>
            <w:vAlign w:val="center"/>
            <w:hideMark/>
          </w:tcPr>
          <w:p w:rsidR="00887EBA" w:rsidRPr="005C3681" w:rsidRDefault="00887EBA" w:rsidP="00290F74">
            <w:pPr>
              <w:keepNext/>
              <w:keepLines/>
              <w:suppressAutoHyphens/>
              <w:autoSpaceDE w:val="0"/>
              <w:autoSpaceDN w:val="0"/>
              <w:adjustRightInd w:val="0"/>
              <w:spacing w:after="0"/>
              <w:rPr>
                <w:rFonts w:ascii="Times New Roman" w:eastAsia="Times New Roman" w:hAnsi="Times New Roman" w:cs="Times New Roman"/>
                <w:b/>
                <w:bCs/>
                <w:sz w:val="18"/>
                <w:szCs w:val="18"/>
                <w:lang w:eastAsia="ru-RU"/>
              </w:rPr>
            </w:pPr>
          </w:p>
        </w:tc>
        <w:tc>
          <w:tcPr>
            <w:tcW w:w="1134" w:type="dxa"/>
            <w:tcBorders>
              <w:top w:val="nil"/>
              <w:left w:val="nil"/>
              <w:bottom w:val="single" w:sz="4" w:space="0" w:color="auto"/>
              <w:right w:val="single" w:sz="4" w:space="0" w:color="auto"/>
            </w:tcBorders>
            <w:shd w:val="clear" w:color="auto" w:fill="F2F2F2"/>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 xml:space="preserve">к Решению </w:t>
            </w:r>
          </w:p>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 xml:space="preserve">о бюджете </w:t>
            </w:r>
          </w:p>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на 2014 г.</w:t>
            </w:r>
          </w:p>
        </w:tc>
        <w:tc>
          <w:tcPr>
            <w:tcW w:w="1134" w:type="dxa"/>
            <w:tcBorders>
              <w:top w:val="nil"/>
              <w:left w:val="nil"/>
              <w:bottom w:val="single" w:sz="4" w:space="0" w:color="auto"/>
              <w:right w:val="single" w:sz="4" w:space="0" w:color="auto"/>
            </w:tcBorders>
            <w:shd w:val="clear" w:color="auto" w:fill="F2F2F2"/>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к сводной бюджетной росписи</w:t>
            </w:r>
          </w:p>
        </w:tc>
      </w:tr>
      <w:tr w:rsidR="00887EBA" w:rsidRPr="005C3681" w:rsidTr="00290F74">
        <w:trPr>
          <w:trHeight w:val="414"/>
        </w:trPr>
        <w:tc>
          <w:tcPr>
            <w:tcW w:w="2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1</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2</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3</w:t>
            </w:r>
          </w:p>
        </w:tc>
        <w:tc>
          <w:tcPr>
            <w:tcW w:w="850"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4</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5</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6</w:t>
            </w:r>
          </w:p>
        </w:tc>
        <w:tc>
          <w:tcPr>
            <w:tcW w:w="567"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7</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8</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9</w:t>
            </w:r>
          </w:p>
        </w:tc>
      </w:tr>
      <w:tr w:rsidR="00887EBA" w:rsidRPr="005C3681" w:rsidTr="00290F74">
        <w:trPr>
          <w:trHeight w:val="370"/>
        </w:trPr>
        <w:tc>
          <w:tcPr>
            <w:tcW w:w="2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7EBA" w:rsidRDefault="00887EBA" w:rsidP="00290F74">
            <w:pPr>
              <w:keepNext/>
              <w:keepLines/>
              <w:suppressAutoHyphens/>
              <w:autoSpaceDE w:val="0"/>
              <w:autoSpaceDN w:val="0"/>
              <w:adjustRightInd w:val="0"/>
              <w:spacing w:after="0"/>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Расходы, всего:</w:t>
            </w:r>
          </w:p>
          <w:p w:rsidR="00947CC8" w:rsidRPr="005C3681" w:rsidRDefault="00947CC8" w:rsidP="00290F74">
            <w:pPr>
              <w:keepNext/>
              <w:keepLines/>
              <w:suppressAutoHyphens/>
              <w:autoSpaceDE w:val="0"/>
              <w:autoSpaceDN w:val="0"/>
              <w:adjustRightInd w:val="0"/>
              <w:spacing w:after="0"/>
              <w:rPr>
                <w:rFonts w:ascii="Times New Roman" w:eastAsia="Times New Roman" w:hAnsi="Times New Roman" w:cs="Times New Roman"/>
                <w:b/>
                <w:bCs/>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5 590 727,7</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sz w:val="18"/>
                <w:szCs w:val="18"/>
                <w:lang w:eastAsia="ru-RU"/>
              </w:rPr>
            </w:pPr>
            <w:r w:rsidRPr="005C3681">
              <w:rPr>
                <w:rFonts w:ascii="Times New Roman" w:eastAsia="Times New Roman" w:hAnsi="Times New Roman" w:cs="Times New Roman"/>
                <w:b/>
                <w:sz w:val="18"/>
                <w:szCs w:val="18"/>
                <w:lang w:eastAsia="ru-RU"/>
              </w:rPr>
              <w:t>5 599 675,0</w:t>
            </w:r>
          </w:p>
        </w:tc>
        <w:tc>
          <w:tcPr>
            <w:tcW w:w="850" w:type="dxa"/>
            <w:tcBorders>
              <w:top w:val="nil"/>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sz w:val="18"/>
                <w:szCs w:val="18"/>
                <w:lang w:eastAsia="ru-RU"/>
              </w:rPr>
            </w:pPr>
            <w:r w:rsidRPr="005C3681">
              <w:rPr>
                <w:rFonts w:ascii="Times New Roman" w:eastAsia="Times New Roman" w:hAnsi="Times New Roman" w:cs="Times New Roman"/>
                <w:b/>
                <w:sz w:val="18"/>
                <w:szCs w:val="18"/>
                <w:lang w:eastAsia="ru-RU"/>
              </w:rPr>
              <w:t>8 947,4</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5 237 777,0</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5 237 777,0</w:t>
            </w:r>
          </w:p>
        </w:tc>
        <w:tc>
          <w:tcPr>
            <w:tcW w:w="567"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0,0</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93,7</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
                <w:bCs/>
                <w:sz w:val="18"/>
                <w:szCs w:val="18"/>
                <w:lang w:eastAsia="ru-RU"/>
              </w:rPr>
            </w:pPr>
            <w:r w:rsidRPr="005C3681">
              <w:rPr>
                <w:rFonts w:ascii="Times New Roman" w:eastAsia="Times New Roman" w:hAnsi="Times New Roman" w:cs="Times New Roman"/>
                <w:b/>
                <w:bCs/>
                <w:sz w:val="18"/>
                <w:szCs w:val="18"/>
                <w:lang w:eastAsia="ru-RU"/>
              </w:rPr>
              <w:t>93,5</w:t>
            </w:r>
          </w:p>
        </w:tc>
      </w:tr>
      <w:tr w:rsidR="00887EBA" w:rsidRPr="005C3681" w:rsidTr="00290F74">
        <w:trPr>
          <w:trHeight w:val="360"/>
        </w:trPr>
        <w:tc>
          <w:tcPr>
            <w:tcW w:w="2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7EBA" w:rsidRDefault="00887EBA" w:rsidP="00290F74">
            <w:pPr>
              <w:keepNext/>
              <w:keepLines/>
              <w:suppressAutoHyphens/>
              <w:autoSpaceDE w:val="0"/>
              <w:autoSpaceDN w:val="0"/>
              <w:adjustRightInd w:val="0"/>
              <w:spacing w:after="0"/>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Общегосударственные вопросы</w:t>
            </w:r>
          </w:p>
          <w:p w:rsidR="00947CC8" w:rsidRPr="005C3681" w:rsidRDefault="00947CC8" w:rsidP="00290F74">
            <w:pPr>
              <w:keepNext/>
              <w:keepLines/>
              <w:suppressAutoHyphens/>
              <w:autoSpaceDE w:val="0"/>
              <w:autoSpaceDN w:val="0"/>
              <w:adjustRightInd w:val="0"/>
              <w:spacing w:after="0"/>
              <w:rPr>
                <w:rFonts w:ascii="Times New Roman" w:eastAsia="Times New Roman" w:hAnsi="Times New Roman" w:cs="Times New Roman"/>
                <w:bCs/>
                <w:sz w:val="18"/>
                <w:szCs w:val="18"/>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309 032,0</w:t>
            </w:r>
          </w:p>
        </w:tc>
        <w:tc>
          <w:tcPr>
            <w:tcW w:w="1276" w:type="dxa"/>
            <w:tcBorders>
              <w:top w:val="nil"/>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309 433,1</w:t>
            </w:r>
          </w:p>
        </w:tc>
        <w:tc>
          <w:tcPr>
            <w:tcW w:w="850" w:type="dxa"/>
            <w:tcBorders>
              <w:top w:val="nil"/>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401,1</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306 167,1</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306 167,1</w:t>
            </w:r>
          </w:p>
        </w:tc>
        <w:tc>
          <w:tcPr>
            <w:tcW w:w="567"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0,0</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99,1</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98,9</w:t>
            </w:r>
          </w:p>
        </w:tc>
      </w:tr>
      <w:tr w:rsidR="00887EBA" w:rsidRPr="005C3681" w:rsidTr="00290F74">
        <w:trPr>
          <w:trHeight w:val="660"/>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EBA" w:rsidRDefault="00887EBA" w:rsidP="00290F74">
            <w:pPr>
              <w:keepNext/>
              <w:keepLines/>
              <w:suppressAutoHyphens/>
              <w:autoSpaceDE w:val="0"/>
              <w:autoSpaceDN w:val="0"/>
              <w:adjustRightInd w:val="0"/>
              <w:spacing w:after="0"/>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Национальная безопасность и правоохранительная деятельность</w:t>
            </w:r>
          </w:p>
          <w:p w:rsidR="00947CC8" w:rsidRPr="005C3681" w:rsidRDefault="00947CC8" w:rsidP="00290F74">
            <w:pPr>
              <w:keepNext/>
              <w:keepLines/>
              <w:suppressAutoHyphens/>
              <w:autoSpaceDE w:val="0"/>
              <w:autoSpaceDN w:val="0"/>
              <w:adjustRightInd w:val="0"/>
              <w:spacing w:after="0"/>
              <w:rPr>
                <w:rFonts w:ascii="Times New Roman" w:eastAsia="Times New Roman" w:hAnsi="Times New Roman" w:cs="Times New Roman"/>
                <w:bCs/>
                <w:sz w:val="18"/>
                <w:szCs w:val="18"/>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8 768,2</w:t>
            </w:r>
          </w:p>
        </w:tc>
        <w:tc>
          <w:tcPr>
            <w:tcW w:w="1276" w:type="dxa"/>
            <w:tcBorders>
              <w:top w:val="nil"/>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8 857,9</w:t>
            </w:r>
          </w:p>
        </w:tc>
        <w:tc>
          <w:tcPr>
            <w:tcW w:w="850" w:type="dxa"/>
            <w:tcBorders>
              <w:top w:val="nil"/>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89,7</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8 857,5</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8 857,5</w:t>
            </w:r>
          </w:p>
        </w:tc>
        <w:tc>
          <w:tcPr>
            <w:tcW w:w="567"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0,0</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101,0</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100,0</w:t>
            </w:r>
          </w:p>
        </w:tc>
      </w:tr>
      <w:tr w:rsidR="00887EBA" w:rsidRPr="005C3681" w:rsidTr="00290F74">
        <w:trPr>
          <w:trHeight w:val="263"/>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EBA" w:rsidRDefault="00887EBA" w:rsidP="00290F74">
            <w:pPr>
              <w:keepNext/>
              <w:keepLines/>
              <w:suppressAutoHyphens/>
              <w:autoSpaceDE w:val="0"/>
              <w:autoSpaceDN w:val="0"/>
              <w:adjustRightInd w:val="0"/>
              <w:spacing w:after="0"/>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Национальная экономика</w:t>
            </w:r>
          </w:p>
          <w:p w:rsidR="00947CC8" w:rsidRPr="005C3681" w:rsidRDefault="00947CC8" w:rsidP="00290F74">
            <w:pPr>
              <w:keepNext/>
              <w:keepLines/>
              <w:suppressAutoHyphens/>
              <w:autoSpaceDE w:val="0"/>
              <w:autoSpaceDN w:val="0"/>
              <w:adjustRightInd w:val="0"/>
              <w:spacing w:after="0"/>
              <w:rPr>
                <w:rFonts w:ascii="Times New Roman" w:eastAsia="Times New Roman" w:hAnsi="Times New Roman" w:cs="Times New Roman"/>
                <w:bCs/>
                <w:sz w:val="18"/>
                <w:szCs w:val="18"/>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871 581,3</w:t>
            </w:r>
          </w:p>
        </w:tc>
        <w:tc>
          <w:tcPr>
            <w:tcW w:w="1276" w:type="dxa"/>
            <w:tcBorders>
              <w:top w:val="nil"/>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872 736,3</w:t>
            </w:r>
          </w:p>
        </w:tc>
        <w:tc>
          <w:tcPr>
            <w:tcW w:w="850" w:type="dxa"/>
            <w:tcBorders>
              <w:top w:val="nil"/>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1 155,0</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851 815,4</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851 815,4</w:t>
            </w:r>
          </w:p>
        </w:tc>
        <w:tc>
          <w:tcPr>
            <w:tcW w:w="567"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0,0</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97,7</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97,6</w:t>
            </w:r>
          </w:p>
        </w:tc>
      </w:tr>
      <w:tr w:rsidR="00887EBA" w:rsidRPr="005C3681" w:rsidTr="00290F74">
        <w:trPr>
          <w:trHeight w:val="409"/>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EBA" w:rsidRDefault="00887EBA" w:rsidP="00290F74">
            <w:pPr>
              <w:keepNext/>
              <w:keepLines/>
              <w:suppressAutoHyphens/>
              <w:autoSpaceDE w:val="0"/>
              <w:autoSpaceDN w:val="0"/>
              <w:adjustRightInd w:val="0"/>
              <w:spacing w:after="0"/>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Жилищно-коммунальное хозяйство</w:t>
            </w:r>
          </w:p>
          <w:p w:rsidR="00947CC8" w:rsidRPr="005C3681" w:rsidRDefault="00947CC8" w:rsidP="00290F74">
            <w:pPr>
              <w:keepNext/>
              <w:keepLines/>
              <w:suppressAutoHyphens/>
              <w:autoSpaceDE w:val="0"/>
              <w:autoSpaceDN w:val="0"/>
              <w:adjustRightInd w:val="0"/>
              <w:spacing w:after="0"/>
              <w:rPr>
                <w:rFonts w:ascii="Times New Roman" w:eastAsia="Times New Roman" w:hAnsi="Times New Roman" w:cs="Times New Roman"/>
                <w:bCs/>
                <w:sz w:val="18"/>
                <w:szCs w:val="18"/>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415 008,8</w:t>
            </w:r>
          </w:p>
        </w:tc>
        <w:tc>
          <w:tcPr>
            <w:tcW w:w="1276" w:type="dxa"/>
            <w:tcBorders>
              <w:top w:val="nil"/>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413 747,9</w:t>
            </w:r>
          </w:p>
        </w:tc>
        <w:tc>
          <w:tcPr>
            <w:tcW w:w="850" w:type="dxa"/>
            <w:tcBorders>
              <w:top w:val="nil"/>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1 260,9</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288 999,7</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288 999,7</w:t>
            </w:r>
          </w:p>
        </w:tc>
        <w:tc>
          <w:tcPr>
            <w:tcW w:w="567"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0,0</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69,6</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69,8</w:t>
            </w:r>
          </w:p>
        </w:tc>
      </w:tr>
      <w:tr w:rsidR="00887EBA" w:rsidRPr="005C3681" w:rsidTr="00290F74">
        <w:trPr>
          <w:trHeight w:val="405"/>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Охрана окружающей среды</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5 512,2</w:t>
            </w:r>
          </w:p>
        </w:tc>
        <w:tc>
          <w:tcPr>
            <w:tcW w:w="1276" w:type="dxa"/>
            <w:tcBorders>
              <w:top w:val="nil"/>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5 512,2</w:t>
            </w:r>
          </w:p>
        </w:tc>
        <w:tc>
          <w:tcPr>
            <w:tcW w:w="850" w:type="dxa"/>
            <w:tcBorders>
              <w:top w:val="nil"/>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0,0</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563,8</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563,8</w:t>
            </w:r>
          </w:p>
        </w:tc>
        <w:tc>
          <w:tcPr>
            <w:tcW w:w="567"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0,0</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10,2</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10,2</w:t>
            </w:r>
          </w:p>
        </w:tc>
      </w:tr>
      <w:tr w:rsidR="00887EBA" w:rsidRPr="005C3681" w:rsidTr="001962B2">
        <w:trPr>
          <w:trHeight w:val="315"/>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Образование</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3 233 129,1</w:t>
            </w:r>
          </w:p>
        </w:tc>
        <w:tc>
          <w:tcPr>
            <w:tcW w:w="1276" w:type="dxa"/>
            <w:tcBorders>
              <w:top w:val="nil"/>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3 241 114,2</w:t>
            </w:r>
          </w:p>
        </w:tc>
        <w:tc>
          <w:tcPr>
            <w:tcW w:w="850" w:type="dxa"/>
            <w:tcBorders>
              <w:top w:val="nil"/>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7 985,2</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3 102 653,6</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3 102 653,6</w:t>
            </w:r>
          </w:p>
        </w:tc>
        <w:tc>
          <w:tcPr>
            <w:tcW w:w="567"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0,0</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96,0</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95,7</w:t>
            </w:r>
          </w:p>
        </w:tc>
      </w:tr>
      <w:tr w:rsidR="00887EBA" w:rsidRPr="005C3681" w:rsidTr="001962B2">
        <w:trPr>
          <w:trHeight w:val="375"/>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Культура, кинематография</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75 921,1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76 299,1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378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76 293,8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76 293,8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100,5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100,0</w:t>
            </w:r>
          </w:p>
        </w:tc>
      </w:tr>
      <w:tr w:rsidR="00887EBA" w:rsidRPr="005C3681" w:rsidTr="001962B2">
        <w:trPr>
          <w:trHeight w:val="315"/>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Социальная политика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416 507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417 315,4</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808,4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383 411,9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383 411,9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92,1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91,9</w:t>
            </w:r>
          </w:p>
        </w:tc>
      </w:tr>
      <w:tr w:rsidR="00887EBA" w:rsidRPr="005C3681" w:rsidTr="00290F74">
        <w:trPr>
          <w:trHeight w:val="315"/>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Физическая культура и спорт</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147 408,2</w:t>
            </w:r>
          </w:p>
        </w:tc>
        <w:tc>
          <w:tcPr>
            <w:tcW w:w="1276" w:type="dxa"/>
            <w:tcBorders>
              <w:top w:val="nil"/>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146 799,1</w:t>
            </w:r>
          </w:p>
        </w:tc>
        <w:tc>
          <w:tcPr>
            <w:tcW w:w="850" w:type="dxa"/>
            <w:tcBorders>
              <w:top w:val="nil"/>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609,1</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113 994,4</w:t>
            </w:r>
          </w:p>
        </w:tc>
        <w:tc>
          <w:tcPr>
            <w:tcW w:w="1276"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113 994,4</w:t>
            </w:r>
          </w:p>
        </w:tc>
        <w:tc>
          <w:tcPr>
            <w:tcW w:w="567"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0,0</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77,3</w:t>
            </w:r>
          </w:p>
        </w:tc>
        <w:tc>
          <w:tcPr>
            <w:tcW w:w="1134" w:type="dxa"/>
            <w:tcBorders>
              <w:top w:val="nil"/>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77,7</w:t>
            </w:r>
          </w:p>
        </w:tc>
      </w:tr>
      <w:tr w:rsidR="00887EBA" w:rsidRPr="005C3681" w:rsidTr="00290F74">
        <w:trPr>
          <w:trHeight w:val="315"/>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Обслуживание государственного и муниципального долга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107 859,8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107 859,8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105 019,8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sz w:val="18"/>
                <w:szCs w:val="18"/>
                <w:lang w:eastAsia="ru-RU"/>
              </w:rPr>
            </w:pPr>
            <w:r w:rsidRPr="005C3681">
              <w:rPr>
                <w:rFonts w:ascii="Times New Roman" w:eastAsia="Times New Roman" w:hAnsi="Times New Roman" w:cs="Times New Roman"/>
                <w:sz w:val="18"/>
                <w:szCs w:val="18"/>
                <w:lang w:eastAsia="ru-RU"/>
              </w:rPr>
              <w:t>105 019,8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97,4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87EBA" w:rsidRPr="005C3681" w:rsidRDefault="00887EBA" w:rsidP="00290F74">
            <w:pPr>
              <w:keepNext/>
              <w:keepLines/>
              <w:suppressAutoHyphens/>
              <w:autoSpaceDE w:val="0"/>
              <w:autoSpaceDN w:val="0"/>
              <w:adjustRightInd w:val="0"/>
              <w:spacing w:after="0"/>
              <w:jc w:val="center"/>
              <w:rPr>
                <w:rFonts w:ascii="Times New Roman" w:eastAsia="Times New Roman" w:hAnsi="Times New Roman" w:cs="Times New Roman"/>
                <w:bCs/>
                <w:sz w:val="18"/>
                <w:szCs w:val="18"/>
                <w:lang w:eastAsia="ru-RU"/>
              </w:rPr>
            </w:pPr>
            <w:r w:rsidRPr="005C3681">
              <w:rPr>
                <w:rFonts w:ascii="Times New Roman" w:eastAsia="Times New Roman" w:hAnsi="Times New Roman" w:cs="Times New Roman"/>
                <w:bCs/>
                <w:sz w:val="18"/>
                <w:szCs w:val="18"/>
                <w:lang w:eastAsia="ru-RU"/>
              </w:rPr>
              <w:t>97,4</w:t>
            </w:r>
          </w:p>
        </w:tc>
      </w:tr>
    </w:tbl>
    <w:p w:rsidR="00887EBA" w:rsidRPr="0008227B" w:rsidRDefault="00887EBA" w:rsidP="00887EBA">
      <w:pPr>
        <w:keepNext/>
        <w:keepLines/>
        <w:suppressAutoHyphen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8227B">
        <w:rPr>
          <w:rFonts w:ascii="Times New Roman" w:eastAsia="Times New Roman" w:hAnsi="Times New Roman" w:cs="Times New Roman"/>
          <w:sz w:val="28"/>
          <w:szCs w:val="28"/>
          <w:lang w:eastAsia="ru-RU"/>
        </w:rPr>
        <w:t>В результате внешней проверки расходов за 2014 год по кодам бюджетной классификации нарушений не выявлено.</w:t>
      </w:r>
    </w:p>
    <w:p w:rsidR="00887EBA" w:rsidRDefault="00887EBA" w:rsidP="00887EBA">
      <w:pPr>
        <w:keepNext/>
        <w:keepLines/>
        <w:suppressAutoHyphen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8227B">
        <w:rPr>
          <w:rFonts w:ascii="Times New Roman" w:eastAsia="Times New Roman" w:hAnsi="Times New Roman" w:cs="Times New Roman"/>
          <w:sz w:val="28"/>
          <w:szCs w:val="28"/>
          <w:lang w:eastAsia="ru-RU"/>
        </w:rPr>
        <w:t>За отчетный финансовый год по двум разделам сложилось 100 процентное исполнение к показателю сводной бюджетной росписи: «</w:t>
      </w:r>
      <w:r w:rsidRPr="0008227B">
        <w:rPr>
          <w:rFonts w:ascii="Times New Roman" w:eastAsia="Times New Roman" w:hAnsi="Times New Roman" w:cs="Times New Roman"/>
          <w:bCs/>
          <w:sz w:val="28"/>
          <w:szCs w:val="28"/>
          <w:lang w:eastAsia="ru-RU"/>
        </w:rPr>
        <w:t>Национальная безопасность</w:t>
      </w:r>
      <w:r w:rsidRPr="005C3681">
        <w:rPr>
          <w:rFonts w:ascii="Times New Roman" w:eastAsia="Times New Roman" w:hAnsi="Times New Roman" w:cs="Times New Roman"/>
          <w:bCs/>
          <w:sz w:val="28"/>
          <w:szCs w:val="28"/>
          <w:lang w:eastAsia="ru-RU"/>
        </w:rPr>
        <w:t xml:space="preserve"> и правоохранительная деятельность»; «Культура, кинематография». По четырем разделам исполнение составило более 90 процентов: «Общегосударственные вопросы»; «Национальная экономика»; «Обслуживание государственного и муниципального долга»; «Образование»; «Социальная политика». Низкий процент исполнения </w:t>
      </w:r>
      <w:r w:rsidRPr="005C3681">
        <w:rPr>
          <w:rFonts w:ascii="Times New Roman" w:eastAsia="Times New Roman" w:hAnsi="Times New Roman" w:cs="Times New Roman"/>
          <w:sz w:val="28"/>
          <w:szCs w:val="28"/>
          <w:lang w:eastAsia="ru-RU"/>
        </w:rPr>
        <w:t>к показателю сводной бюджетной росписи сложился по разделу «Физическая культура и спорт», «Жилищно-коммунальное хозяйство». По разделу «Охрана окружающей среды» сложился наименьший процент в размере 10,2</w:t>
      </w:r>
      <w:r>
        <w:rPr>
          <w:rFonts w:ascii="Times New Roman" w:eastAsia="Times New Roman" w:hAnsi="Times New Roman" w:cs="Times New Roman"/>
          <w:sz w:val="28"/>
          <w:szCs w:val="28"/>
          <w:lang w:eastAsia="ru-RU"/>
        </w:rPr>
        <w:t>%</w:t>
      </w:r>
      <w:r w:rsidRPr="005C3681">
        <w:rPr>
          <w:rFonts w:ascii="Times New Roman" w:eastAsia="Times New Roman" w:hAnsi="Times New Roman" w:cs="Times New Roman"/>
          <w:sz w:val="28"/>
          <w:szCs w:val="28"/>
          <w:lang w:eastAsia="ru-RU"/>
        </w:rPr>
        <w:t>.</w:t>
      </w:r>
    </w:p>
    <w:p w:rsidR="00887EBA" w:rsidRPr="00B56EAD" w:rsidRDefault="00887EBA" w:rsidP="00EC5CBF">
      <w:pPr>
        <w:pStyle w:val="a4"/>
        <w:spacing w:line="276" w:lineRule="auto"/>
        <w:ind w:firstLine="709"/>
        <w:jc w:val="both"/>
        <w:rPr>
          <w:rFonts w:ascii="Times New Roman" w:hAnsi="Times New Roman" w:cs="Times New Roman"/>
          <w:sz w:val="28"/>
          <w:szCs w:val="28"/>
          <w:lang w:eastAsia="ru-RU"/>
        </w:rPr>
      </w:pPr>
      <w:r w:rsidRPr="00B56EAD">
        <w:rPr>
          <w:rFonts w:ascii="Times New Roman" w:hAnsi="Times New Roman" w:cs="Times New Roman"/>
          <w:sz w:val="28"/>
          <w:szCs w:val="28"/>
          <w:lang w:eastAsia="ru-RU"/>
        </w:rPr>
        <w:t xml:space="preserve">Суммы не исполненных утвержденных бюджетных назначений и причины отклонений от планового процента исполнения в 2014 году отражены в Сведениях об исполнении бюджета Петрозаводского </w:t>
      </w:r>
      <w:r w:rsidR="00B56EAD" w:rsidRPr="00B56EAD">
        <w:rPr>
          <w:rFonts w:ascii="Times New Roman" w:hAnsi="Times New Roman" w:cs="Times New Roman"/>
          <w:sz w:val="28"/>
          <w:szCs w:val="28"/>
          <w:lang w:eastAsia="ru-RU"/>
        </w:rPr>
        <w:t>городского округа (ф. 0503164).</w:t>
      </w:r>
    </w:p>
    <w:p w:rsidR="00290F74" w:rsidRDefault="00887EBA" w:rsidP="00290F74">
      <w:pPr>
        <w:pStyle w:val="a4"/>
        <w:spacing w:line="276" w:lineRule="auto"/>
        <w:ind w:firstLine="709"/>
        <w:jc w:val="both"/>
        <w:rPr>
          <w:rFonts w:ascii="Times New Roman" w:hAnsi="Times New Roman" w:cs="Times New Roman"/>
          <w:sz w:val="28"/>
          <w:szCs w:val="28"/>
          <w:lang w:eastAsia="ru-RU"/>
        </w:rPr>
      </w:pPr>
      <w:r w:rsidRPr="00B56EAD">
        <w:rPr>
          <w:rFonts w:ascii="Times New Roman" w:hAnsi="Times New Roman" w:cs="Times New Roman"/>
          <w:bCs/>
          <w:sz w:val="28"/>
          <w:szCs w:val="28"/>
          <w:lang w:eastAsia="ru-RU"/>
        </w:rPr>
        <w:t>В р</w:t>
      </w:r>
      <w:r w:rsidRPr="00B56EAD">
        <w:rPr>
          <w:rFonts w:ascii="Times New Roman" w:hAnsi="Times New Roman" w:cs="Times New Roman"/>
          <w:sz w:val="28"/>
          <w:szCs w:val="28"/>
          <w:lang w:eastAsia="ru-RU"/>
        </w:rPr>
        <w:t xml:space="preserve">езультате рассмотрения пояснений причин установлено, что данные сведения обобщены и являются недостаточно информативными. В ходе проверки установлены основные причины из </w:t>
      </w:r>
      <w:r w:rsidRPr="00994D29">
        <w:rPr>
          <w:rFonts w:ascii="Times New Roman" w:hAnsi="Times New Roman" w:cs="Times New Roman"/>
          <w:sz w:val="28"/>
          <w:szCs w:val="28"/>
          <w:lang w:eastAsia="ru-RU"/>
        </w:rPr>
        <w:t>них: отсутствие</w:t>
      </w:r>
      <w:r w:rsidR="00994D29" w:rsidRPr="00994D29">
        <w:rPr>
          <w:rFonts w:ascii="Times New Roman" w:hAnsi="Times New Roman" w:cs="Times New Roman"/>
          <w:sz w:val="28"/>
          <w:szCs w:val="28"/>
          <w:lang w:eastAsia="ru-RU"/>
        </w:rPr>
        <w:t xml:space="preserve"> заключенных</w:t>
      </w:r>
      <w:r w:rsidRPr="00B56EAD">
        <w:rPr>
          <w:rFonts w:ascii="Times New Roman" w:hAnsi="Times New Roman" w:cs="Times New Roman"/>
          <w:sz w:val="28"/>
          <w:szCs w:val="28"/>
          <w:lang w:eastAsia="ru-RU"/>
        </w:rPr>
        <w:t xml:space="preserve"> муниципальных контрактов, невыполнение подрядчиками условий муниципальных контрактов, неисполнение, в связи с поздним перечислением средств из вышестоящих бюджетов, отсутствием денежных обязательств.</w:t>
      </w:r>
    </w:p>
    <w:p w:rsidR="00290F74" w:rsidRDefault="00290F74" w:rsidP="00290F74">
      <w:pPr>
        <w:pStyle w:val="a4"/>
        <w:spacing w:line="276" w:lineRule="auto"/>
        <w:ind w:firstLine="709"/>
        <w:jc w:val="center"/>
        <w:rPr>
          <w:rFonts w:ascii="Times New Roman" w:eastAsia="Times New Roman" w:hAnsi="Times New Roman" w:cs="Times New Roman"/>
          <w:b/>
          <w:color w:val="000000"/>
          <w:sz w:val="28"/>
          <w:lang w:eastAsia="ru-RU"/>
        </w:rPr>
      </w:pPr>
    </w:p>
    <w:p w:rsidR="00290F74" w:rsidRDefault="00CF7798" w:rsidP="00290F74">
      <w:pPr>
        <w:pStyle w:val="a4"/>
        <w:spacing w:line="276" w:lineRule="auto"/>
        <w:ind w:firstLine="709"/>
        <w:jc w:val="center"/>
        <w:rPr>
          <w:rFonts w:ascii="Times New Roman" w:eastAsia="Times New Roman" w:hAnsi="Times New Roman" w:cs="Times New Roman"/>
          <w:b/>
          <w:color w:val="000000"/>
          <w:sz w:val="28"/>
          <w:lang w:eastAsia="ru-RU"/>
        </w:rPr>
      </w:pPr>
      <w:r w:rsidRPr="005C3681">
        <w:rPr>
          <w:rFonts w:ascii="Times New Roman" w:eastAsia="Times New Roman" w:hAnsi="Times New Roman" w:cs="Times New Roman"/>
          <w:b/>
          <w:color w:val="000000"/>
          <w:sz w:val="28"/>
          <w:lang w:eastAsia="ru-RU"/>
        </w:rPr>
        <w:t>Финансирование программ</w:t>
      </w:r>
    </w:p>
    <w:p w:rsidR="001F2D23" w:rsidRDefault="001F2D23" w:rsidP="00290F74">
      <w:pPr>
        <w:pStyle w:val="a4"/>
        <w:spacing w:line="276" w:lineRule="auto"/>
        <w:ind w:firstLine="709"/>
        <w:jc w:val="center"/>
        <w:rPr>
          <w:rFonts w:ascii="Times New Roman" w:eastAsia="Times New Roman" w:hAnsi="Times New Roman" w:cs="Times New Roman"/>
          <w:b/>
          <w:color w:val="000000"/>
          <w:sz w:val="28"/>
          <w:lang w:eastAsia="ru-RU"/>
        </w:rPr>
      </w:pPr>
    </w:p>
    <w:p w:rsidR="00290F74" w:rsidRDefault="00CF7798" w:rsidP="00290F74">
      <w:pPr>
        <w:pStyle w:val="a4"/>
        <w:spacing w:line="276" w:lineRule="auto"/>
        <w:ind w:firstLine="709"/>
        <w:jc w:val="both"/>
        <w:rPr>
          <w:rFonts w:ascii="Times New Roman" w:eastAsia="Times New Roman" w:hAnsi="Times New Roman" w:cs="Times New Roman"/>
          <w:color w:val="000000"/>
          <w:sz w:val="28"/>
          <w:lang w:eastAsia="ru-RU"/>
        </w:rPr>
      </w:pPr>
      <w:r w:rsidRPr="005C3681">
        <w:rPr>
          <w:rFonts w:ascii="Times New Roman" w:eastAsia="Times New Roman" w:hAnsi="Times New Roman" w:cs="Times New Roman"/>
          <w:color w:val="000000"/>
          <w:sz w:val="28"/>
          <w:lang w:eastAsia="ru-RU"/>
        </w:rPr>
        <w:t>Решением о бюджете на 2014 год утверждено финансирование 23 ведомственных и 2 муниципальных программ на общую сумму 697 378,1 тыс. рублей, в том числе на реализацию ведомственных программ 646 933,3 тыс. рублей, на реализацию муниципальных программ 50 444,8 тыс. рублей. Исполнение составило 641 423,8 тыс. руб</w:t>
      </w:r>
      <w:r w:rsidR="00947CC8">
        <w:rPr>
          <w:rFonts w:ascii="Times New Roman" w:eastAsia="Times New Roman" w:hAnsi="Times New Roman" w:cs="Times New Roman"/>
          <w:color w:val="000000"/>
          <w:sz w:val="28"/>
          <w:lang w:eastAsia="ru-RU"/>
        </w:rPr>
        <w:t>лей</w:t>
      </w:r>
      <w:r w:rsidRPr="005C3681">
        <w:rPr>
          <w:rFonts w:ascii="Times New Roman" w:eastAsia="Times New Roman" w:hAnsi="Times New Roman" w:cs="Times New Roman"/>
          <w:color w:val="000000"/>
          <w:sz w:val="28"/>
          <w:lang w:eastAsia="ru-RU"/>
        </w:rPr>
        <w:t xml:space="preserve"> или 92 %.</w:t>
      </w:r>
    </w:p>
    <w:p w:rsidR="00290F74" w:rsidRDefault="00EC5CBF" w:rsidP="00290F74">
      <w:pPr>
        <w:pStyle w:val="a4"/>
        <w:spacing w:line="276" w:lineRule="auto"/>
        <w:ind w:firstLine="709"/>
        <w:jc w:val="both"/>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П</w:t>
      </w:r>
      <w:r w:rsidR="00CF7798" w:rsidRPr="005C3681">
        <w:rPr>
          <w:rFonts w:ascii="Times New Roman" w:eastAsia="Times New Roman" w:hAnsi="Times New Roman" w:cs="Times New Roman"/>
          <w:color w:val="000000"/>
          <w:sz w:val="28"/>
          <w:lang w:eastAsia="ru-RU"/>
        </w:rPr>
        <w:t>роцент освоения средств по ведомственным программам составил 91,3 %, по муниципальным программам – 99,9 %.</w:t>
      </w:r>
    </w:p>
    <w:p w:rsidR="00290F74" w:rsidRDefault="00CF7798" w:rsidP="00290F74">
      <w:pPr>
        <w:pStyle w:val="a4"/>
        <w:spacing w:line="276" w:lineRule="auto"/>
        <w:ind w:firstLine="709"/>
        <w:jc w:val="both"/>
        <w:rPr>
          <w:rFonts w:ascii="Times New Roman" w:eastAsia="Times New Roman" w:hAnsi="Times New Roman" w:cs="Times New Roman"/>
          <w:color w:val="000000"/>
          <w:sz w:val="28"/>
          <w:lang w:eastAsia="ru-RU"/>
        </w:rPr>
      </w:pPr>
      <w:r w:rsidRPr="005C3681">
        <w:rPr>
          <w:rFonts w:ascii="Times New Roman" w:eastAsia="Times New Roman" w:hAnsi="Times New Roman" w:cs="Times New Roman"/>
          <w:color w:val="000000"/>
          <w:sz w:val="28"/>
          <w:lang w:eastAsia="ru-RU"/>
        </w:rPr>
        <w:t>В ходе исполнения бюджета в 2014 году изменения в плановые назначения по программам вносились 5 раз. Отклонение уточненных ассигнований на реализацию программ по состоянию на 01.01.2015 года от первоначально утвержденных бюджетных назначений сложилось в сторону уменьшения и составило 47 423,4 тыс. рублей. Процент исполнения программ от первоначально утвержденных бюджетных назначений составил 86,1 %.</w:t>
      </w:r>
    </w:p>
    <w:p w:rsidR="00CF7798" w:rsidRPr="005C3681" w:rsidRDefault="00CF7798" w:rsidP="00290F74">
      <w:pPr>
        <w:pStyle w:val="a4"/>
        <w:spacing w:line="276" w:lineRule="auto"/>
        <w:ind w:firstLine="709"/>
        <w:jc w:val="both"/>
        <w:rPr>
          <w:rFonts w:ascii="Times New Roman" w:eastAsia="Times New Roman" w:hAnsi="Times New Roman" w:cs="Times New Roman"/>
          <w:color w:val="000000"/>
          <w:sz w:val="28"/>
          <w:lang w:eastAsia="ru-RU"/>
        </w:rPr>
      </w:pPr>
      <w:r w:rsidRPr="005C3681">
        <w:rPr>
          <w:rFonts w:ascii="Times New Roman" w:eastAsia="Times New Roman" w:hAnsi="Times New Roman" w:cs="Times New Roman"/>
          <w:color w:val="000000"/>
          <w:sz w:val="28"/>
          <w:lang w:eastAsia="ru-RU"/>
        </w:rPr>
        <w:t>Исполнение шести программ из двадцати пяти превысило 100 % от первоначально утвержденных бюджетных ассигнований, 11 программ были исполнены на 95 и выше процентов. Нулевой процент исполнения сложился по ведомственной программе – «Переселение граждан из аварийного жилищного фонда Петрозаводского городского округа», менее 50 % исполнения программ от первоначально утвержденных бюджетных назначений приходится на ведомственные программы «Зеленый город» – 34,7 % и «Развитие сети дошкольных образовательных учреждений Петрозаводского городского округа на 2013-2014 гг.» – 43,5 %.</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В ходе проверки установлены случаи несоответствия объемов финансирования, предусмотренных в муниципальных программах, объемам, утвержденным в решении о бюджете на 2014 год, что противоречит п. 30 Постановления Администрации «Об утверждении Порядка разработки, реализации и оценки эффективности муниципальных программ Петрозаводского гор</w:t>
      </w:r>
      <w:r w:rsidR="001C1039">
        <w:rPr>
          <w:rFonts w:ascii="Times New Roman" w:hAnsi="Times New Roman" w:cs="Times New Roman"/>
          <w:sz w:val="28"/>
          <w:szCs w:val="28"/>
          <w:lang w:eastAsia="ru-RU"/>
        </w:rPr>
        <w:t>одского округа» от 09.09.2013 №</w:t>
      </w:r>
      <w:r w:rsidRPr="00947CC8">
        <w:rPr>
          <w:rFonts w:ascii="Times New Roman" w:hAnsi="Times New Roman" w:cs="Times New Roman"/>
          <w:sz w:val="28"/>
          <w:szCs w:val="28"/>
          <w:lang w:eastAsia="ru-RU"/>
        </w:rPr>
        <w:t>4692:</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 xml:space="preserve">- «Энергосбережение и повышение энергетической эффективности Петрозаводского городского округа на 2010-2015 годы и на перспективу до 2020 года» на 2014 год по подпрограмме «Энергосбережение и повышение энергетической эффективности в органах местного самоуправления, бюджетных учреждениях и иных организациях с участием Петрозаводского городского округа" предусмотрено за счет средств бюджета Петрозаводского городского округа - 61 550,0 тыс. рублей, в соответствии с Решением о бюджете на 2014 г. утверждено 4 156,6 тыс. рублей. </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 xml:space="preserve">- </w:t>
      </w:r>
      <w:r w:rsidRPr="00947CC8">
        <w:rPr>
          <w:rFonts w:ascii="Times New Roman" w:eastAsia="Calibri" w:hAnsi="Times New Roman" w:cs="Times New Roman"/>
          <w:sz w:val="28"/>
          <w:szCs w:val="28"/>
        </w:rPr>
        <w:t>«Об утверждении муниципальной программы Петрозаводского городского округа "Развитие физической культуры и спорта на территории Петрозаводского городского округа на 2013-2017 годы»</w:t>
      </w:r>
      <w:r w:rsidRPr="00947CC8">
        <w:rPr>
          <w:rFonts w:ascii="Times New Roman" w:hAnsi="Times New Roman" w:cs="Times New Roman"/>
          <w:sz w:val="28"/>
          <w:szCs w:val="28"/>
          <w:lang w:eastAsia="ru-RU"/>
        </w:rPr>
        <w:t>, предусмотрено 194 898,7 тыс. рублей, в соответствии с решением о бюджете на 2014 год утверждено 38 415,9 тыс. рублей.</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В ходе проверки установлен высокий процент освоения бюджетных ассигнований в рамках расходов</w:t>
      </w:r>
      <w:r w:rsidR="0008227B" w:rsidRPr="00947CC8">
        <w:rPr>
          <w:rFonts w:ascii="Times New Roman" w:hAnsi="Times New Roman" w:cs="Times New Roman"/>
          <w:sz w:val="28"/>
          <w:szCs w:val="28"/>
          <w:lang w:eastAsia="ru-RU"/>
        </w:rPr>
        <w:t xml:space="preserve"> </w:t>
      </w:r>
      <w:r w:rsidR="0093363B" w:rsidRPr="00947CC8">
        <w:rPr>
          <w:rFonts w:ascii="Times New Roman" w:hAnsi="Times New Roman" w:cs="Times New Roman"/>
          <w:sz w:val="28"/>
          <w:szCs w:val="28"/>
          <w:lang w:eastAsia="ru-RU"/>
        </w:rPr>
        <w:t>в соответствии с утвержденными</w:t>
      </w:r>
      <w:r w:rsidR="0008227B" w:rsidRPr="00947CC8">
        <w:rPr>
          <w:rFonts w:ascii="Times New Roman" w:hAnsi="Times New Roman" w:cs="Times New Roman"/>
          <w:sz w:val="28"/>
          <w:szCs w:val="28"/>
          <w:lang w:eastAsia="ru-RU"/>
        </w:rPr>
        <w:t xml:space="preserve"> программам</w:t>
      </w:r>
      <w:r w:rsidR="0093363B" w:rsidRPr="00947CC8">
        <w:rPr>
          <w:rFonts w:ascii="Times New Roman" w:hAnsi="Times New Roman" w:cs="Times New Roman"/>
          <w:sz w:val="28"/>
          <w:szCs w:val="28"/>
          <w:lang w:eastAsia="ru-RU"/>
        </w:rPr>
        <w:t>и</w:t>
      </w:r>
      <w:r w:rsidRPr="00947CC8">
        <w:rPr>
          <w:rFonts w:ascii="Times New Roman" w:hAnsi="Times New Roman" w:cs="Times New Roman"/>
          <w:sz w:val="28"/>
          <w:szCs w:val="28"/>
          <w:lang w:eastAsia="ru-RU"/>
        </w:rPr>
        <w:t xml:space="preserve">, что подтверждает </w:t>
      </w:r>
      <w:r w:rsidR="0093363B" w:rsidRPr="00947CC8">
        <w:rPr>
          <w:rFonts w:ascii="Times New Roman" w:hAnsi="Times New Roman" w:cs="Times New Roman"/>
          <w:sz w:val="28"/>
          <w:szCs w:val="28"/>
          <w:lang w:eastAsia="ru-RU"/>
        </w:rPr>
        <w:t>эффективное исполнение</w:t>
      </w:r>
      <w:r w:rsidRPr="00947CC8">
        <w:rPr>
          <w:rFonts w:ascii="Times New Roman" w:hAnsi="Times New Roman" w:cs="Times New Roman"/>
          <w:sz w:val="28"/>
          <w:szCs w:val="28"/>
          <w:lang w:eastAsia="ru-RU"/>
        </w:rPr>
        <w:t xml:space="preserve"> </w:t>
      </w:r>
      <w:r w:rsidR="0093363B" w:rsidRPr="00947CC8">
        <w:rPr>
          <w:rFonts w:ascii="Times New Roman" w:hAnsi="Times New Roman" w:cs="Times New Roman"/>
          <w:sz w:val="28"/>
          <w:szCs w:val="28"/>
          <w:lang w:eastAsia="ru-RU"/>
        </w:rPr>
        <w:t>расходов</w:t>
      </w:r>
      <w:r w:rsidRPr="00947CC8">
        <w:rPr>
          <w:rFonts w:ascii="Times New Roman" w:hAnsi="Times New Roman" w:cs="Times New Roman"/>
          <w:sz w:val="28"/>
          <w:szCs w:val="28"/>
          <w:lang w:eastAsia="ru-RU"/>
        </w:rPr>
        <w:t xml:space="preserve"> при «программном» бюджете.</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Удельный вес расходов на реализацию всех ведомственных и муниципальных программ в 2014 году составил 12,3 % от общей суммы расходов.</w:t>
      </w:r>
    </w:p>
    <w:p w:rsidR="00367F86" w:rsidRPr="00947CC8" w:rsidRDefault="00367F86" w:rsidP="00947CC8">
      <w:pPr>
        <w:pStyle w:val="a4"/>
        <w:spacing w:line="276" w:lineRule="auto"/>
        <w:ind w:firstLine="709"/>
        <w:jc w:val="both"/>
        <w:rPr>
          <w:rFonts w:ascii="Times New Roman" w:hAnsi="Times New Roman" w:cs="Times New Roman"/>
          <w:sz w:val="28"/>
          <w:szCs w:val="28"/>
          <w:lang w:eastAsia="ru-RU"/>
        </w:rPr>
      </w:pPr>
    </w:p>
    <w:p w:rsidR="00103676" w:rsidRPr="005C3681" w:rsidRDefault="00367F86" w:rsidP="00367F86">
      <w:pPr>
        <w:keepNext/>
        <w:keepLines/>
        <w:suppressAutoHyphens/>
        <w:spacing w:after="0" w:line="276" w:lineRule="auto"/>
        <w:ind w:right="14" w:firstLine="628"/>
        <w:jc w:val="right"/>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тыс. рублей</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6"/>
        <w:gridCol w:w="1351"/>
        <w:gridCol w:w="1276"/>
        <w:gridCol w:w="1417"/>
        <w:gridCol w:w="1701"/>
      </w:tblGrid>
      <w:tr w:rsidR="00103676" w:rsidRPr="005C3681" w:rsidTr="00AA1BF5">
        <w:trPr>
          <w:trHeight w:val="1126"/>
          <w:jc w:val="center"/>
        </w:trPr>
        <w:tc>
          <w:tcPr>
            <w:tcW w:w="4456" w:type="dxa"/>
            <w:shd w:val="clear" w:color="auto" w:fill="D9D9D9"/>
            <w:vAlign w:val="center"/>
            <w:hideMark/>
          </w:tcPr>
          <w:p w:rsidR="00103676" w:rsidRPr="00B93EDE" w:rsidRDefault="00103676" w:rsidP="00290F74">
            <w:pPr>
              <w:keepNext/>
              <w:keepLines/>
              <w:suppressAutoHyphens/>
              <w:spacing w:after="0"/>
              <w:jc w:val="center"/>
              <w:rPr>
                <w:rFonts w:ascii="Times New Roman" w:eastAsia="Times New Roman" w:hAnsi="Times New Roman" w:cs="Times New Roman"/>
                <w:b/>
                <w:color w:val="000000"/>
                <w:sz w:val="18"/>
                <w:szCs w:val="18"/>
                <w:lang w:eastAsia="ru-RU"/>
              </w:rPr>
            </w:pPr>
            <w:r w:rsidRPr="00B93EDE">
              <w:rPr>
                <w:rFonts w:ascii="Times New Roman" w:eastAsia="Times New Roman" w:hAnsi="Times New Roman" w:cs="Times New Roman"/>
                <w:b/>
                <w:color w:val="000000"/>
                <w:sz w:val="18"/>
                <w:szCs w:val="18"/>
                <w:lang w:eastAsia="ru-RU"/>
              </w:rPr>
              <w:t>Наименование программ комитета ЖКХ</w:t>
            </w:r>
          </w:p>
        </w:tc>
        <w:tc>
          <w:tcPr>
            <w:tcW w:w="1351" w:type="dxa"/>
            <w:shd w:val="clear" w:color="auto" w:fill="D9D9D9"/>
            <w:vAlign w:val="center"/>
            <w:hideMark/>
          </w:tcPr>
          <w:p w:rsidR="00103676" w:rsidRPr="00B93EDE" w:rsidRDefault="00103676" w:rsidP="00290F74">
            <w:pPr>
              <w:keepNext/>
              <w:keepLines/>
              <w:suppressAutoHyphens/>
              <w:spacing w:after="0"/>
              <w:jc w:val="center"/>
              <w:rPr>
                <w:rFonts w:ascii="Times New Roman" w:eastAsia="Times New Roman" w:hAnsi="Times New Roman" w:cs="Times New Roman"/>
                <w:b/>
                <w:color w:val="000000"/>
                <w:sz w:val="18"/>
                <w:szCs w:val="18"/>
                <w:lang w:eastAsia="ru-RU"/>
              </w:rPr>
            </w:pPr>
            <w:r w:rsidRPr="00B93EDE">
              <w:rPr>
                <w:rFonts w:ascii="Times New Roman" w:eastAsia="Times New Roman" w:hAnsi="Times New Roman" w:cs="Times New Roman"/>
                <w:b/>
                <w:color w:val="000000"/>
                <w:sz w:val="18"/>
                <w:szCs w:val="18"/>
                <w:lang w:eastAsia="ru-RU"/>
              </w:rPr>
              <w:t>Утверждено в паспорте программы на 2014 год</w:t>
            </w:r>
          </w:p>
        </w:tc>
        <w:tc>
          <w:tcPr>
            <w:tcW w:w="1276" w:type="dxa"/>
            <w:shd w:val="clear" w:color="auto" w:fill="D9D9D9"/>
            <w:vAlign w:val="center"/>
            <w:hideMark/>
          </w:tcPr>
          <w:p w:rsidR="00103676" w:rsidRPr="00B93EDE" w:rsidRDefault="00103676" w:rsidP="00290F74">
            <w:pPr>
              <w:keepNext/>
              <w:keepLines/>
              <w:suppressAutoHyphens/>
              <w:spacing w:after="0"/>
              <w:jc w:val="center"/>
              <w:rPr>
                <w:rFonts w:ascii="Times New Roman" w:eastAsia="Times New Roman" w:hAnsi="Times New Roman" w:cs="Times New Roman"/>
                <w:b/>
                <w:color w:val="000000"/>
                <w:sz w:val="18"/>
                <w:szCs w:val="18"/>
                <w:lang w:eastAsia="ru-RU"/>
              </w:rPr>
            </w:pPr>
            <w:r w:rsidRPr="00B93EDE">
              <w:rPr>
                <w:rFonts w:ascii="Times New Roman" w:eastAsia="Times New Roman" w:hAnsi="Times New Roman" w:cs="Times New Roman"/>
                <w:b/>
                <w:color w:val="000000"/>
                <w:sz w:val="18"/>
                <w:szCs w:val="18"/>
                <w:lang w:eastAsia="ru-RU"/>
              </w:rPr>
              <w:t>Утверждено Решением о бюджете на 2014 год (первонач.)</w:t>
            </w:r>
          </w:p>
        </w:tc>
        <w:tc>
          <w:tcPr>
            <w:tcW w:w="1417" w:type="dxa"/>
            <w:shd w:val="clear" w:color="auto" w:fill="D9D9D9"/>
            <w:vAlign w:val="center"/>
            <w:hideMark/>
          </w:tcPr>
          <w:p w:rsidR="00103676" w:rsidRPr="00B93EDE" w:rsidRDefault="00103676" w:rsidP="00290F74">
            <w:pPr>
              <w:keepNext/>
              <w:keepLines/>
              <w:suppressAutoHyphens/>
              <w:spacing w:after="0"/>
              <w:jc w:val="center"/>
              <w:rPr>
                <w:rFonts w:ascii="Times New Roman" w:eastAsia="Times New Roman" w:hAnsi="Times New Roman" w:cs="Times New Roman"/>
                <w:b/>
                <w:color w:val="000000"/>
                <w:sz w:val="18"/>
                <w:szCs w:val="18"/>
                <w:lang w:eastAsia="ru-RU"/>
              </w:rPr>
            </w:pPr>
            <w:r w:rsidRPr="00B93EDE">
              <w:rPr>
                <w:rFonts w:ascii="Times New Roman" w:eastAsia="Times New Roman" w:hAnsi="Times New Roman" w:cs="Times New Roman"/>
                <w:b/>
                <w:color w:val="000000"/>
                <w:sz w:val="18"/>
                <w:szCs w:val="18"/>
                <w:lang w:eastAsia="ru-RU"/>
              </w:rPr>
              <w:t>Утверждено Решением о бюджете</w:t>
            </w:r>
          </w:p>
          <w:p w:rsidR="00103676" w:rsidRPr="00B93EDE" w:rsidRDefault="00103676" w:rsidP="00290F74">
            <w:pPr>
              <w:keepNext/>
              <w:keepLines/>
              <w:suppressAutoHyphens/>
              <w:spacing w:after="0"/>
              <w:jc w:val="center"/>
              <w:rPr>
                <w:rFonts w:ascii="Times New Roman" w:eastAsia="Times New Roman" w:hAnsi="Times New Roman" w:cs="Times New Roman"/>
                <w:b/>
                <w:color w:val="000000"/>
                <w:sz w:val="18"/>
                <w:szCs w:val="18"/>
                <w:lang w:eastAsia="ru-RU"/>
              </w:rPr>
            </w:pPr>
            <w:r w:rsidRPr="00B93EDE">
              <w:rPr>
                <w:rFonts w:ascii="Times New Roman" w:eastAsia="Times New Roman" w:hAnsi="Times New Roman" w:cs="Times New Roman"/>
                <w:b/>
                <w:color w:val="000000"/>
                <w:sz w:val="18"/>
                <w:szCs w:val="18"/>
                <w:lang w:eastAsia="ru-RU"/>
              </w:rPr>
              <w:t>на 2014 год (с изменениями)</w:t>
            </w:r>
          </w:p>
        </w:tc>
        <w:tc>
          <w:tcPr>
            <w:tcW w:w="1701" w:type="dxa"/>
            <w:shd w:val="clear" w:color="auto" w:fill="D9D9D9"/>
            <w:vAlign w:val="center"/>
            <w:hideMark/>
          </w:tcPr>
          <w:p w:rsidR="00103676" w:rsidRPr="00B93EDE" w:rsidRDefault="00103676" w:rsidP="00290F74">
            <w:pPr>
              <w:keepNext/>
              <w:keepLines/>
              <w:suppressAutoHyphens/>
              <w:spacing w:after="0"/>
              <w:jc w:val="center"/>
              <w:rPr>
                <w:rFonts w:ascii="Times New Roman" w:eastAsia="Times New Roman" w:hAnsi="Times New Roman" w:cs="Times New Roman"/>
                <w:b/>
                <w:color w:val="000000"/>
                <w:sz w:val="18"/>
                <w:szCs w:val="18"/>
                <w:lang w:eastAsia="ru-RU"/>
              </w:rPr>
            </w:pPr>
            <w:r w:rsidRPr="00B93EDE">
              <w:rPr>
                <w:rFonts w:ascii="Times New Roman" w:eastAsia="Times New Roman" w:hAnsi="Times New Roman" w:cs="Times New Roman"/>
                <w:b/>
                <w:color w:val="000000"/>
                <w:sz w:val="18"/>
                <w:szCs w:val="18"/>
                <w:lang w:eastAsia="ru-RU"/>
              </w:rPr>
              <w:t xml:space="preserve">Исполнено </w:t>
            </w:r>
          </w:p>
          <w:p w:rsidR="00103676" w:rsidRPr="00B93EDE" w:rsidRDefault="00103676" w:rsidP="00290F74">
            <w:pPr>
              <w:keepNext/>
              <w:keepLines/>
              <w:suppressAutoHyphens/>
              <w:spacing w:after="0"/>
              <w:jc w:val="center"/>
              <w:rPr>
                <w:rFonts w:ascii="Times New Roman" w:eastAsia="Times New Roman" w:hAnsi="Times New Roman" w:cs="Times New Roman"/>
                <w:b/>
                <w:color w:val="000000"/>
                <w:sz w:val="18"/>
                <w:szCs w:val="18"/>
                <w:lang w:eastAsia="ru-RU"/>
              </w:rPr>
            </w:pPr>
            <w:r w:rsidRPr="00B93EDE">
              <w:rPr>
                <w:rFonts w:ascii="Times New Roman" w:eastAsia="Times New Roman" w:hAnsi="Times New Roman" w:cs="Times New Roman"/>
                <w:b/>
                <w:color w:val="000000"/>
                <w:sz w:val="18"/>
                <w:szCs w:val="18"/>
                <w:lang w:eastAsia="ru-RU"/>
              </w:rPr>
              <w:t>в 2014 году</w:t>
            </w:r>
          </w:p>
        </w:tc>
      </w:tr>
      <w:tr w:rsidR="00103676" w:rsidRPr="005C3681" w:rsidTr="00AA1BF5">
        <w:trPr>
          <w:trHeight w:val="689"/>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sz w:val="20"/>
                <w:szCs w:val="20"/>
                <w:lang w:eastAsia="ru-RU"/>
              </w:rPr>
            </w:pPr>
            <w:r w:rsidRPr="005C3681">
              <w:rPr>
                <w:rFonts w:ascii="Times New Roman" w:eastAsia="Times New Roman" w:hAnsi="Times New Roman" w:cs="Times New Roman"/>
                <w:sz w:val="20"/>
                <w:szCs w:val="20"/>
                <w:lang w:eastAsia="ru-RU"/>
              </w:rPr>
              <w:t>Ведомственная программа «Обновление лифтового хозяйства в жилищном фонде Петрозаводского городского округа».</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22 313,2</w:t>
            </w:r>
          </w:p>
        </w:tc>
        <w:tc>
          <w:tcPr>
            <w:tcW w:w="1276"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21 965,3</w:t>
            </w:r>
          </w:p>
        </w:tc>
        <w:tc>
          <w:tcPr>
            <w:tcW w:w="1417"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22 313,2</w:t>
            </w:r>
          </w:p>
        </w:tc>
        <w:tc>
          <w:tcPr>
            <w:tcW w:w="1701"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22 313,2</w:t>
            </w:r>
          </w:p>
        </w:tc>
      </w:tr>
      <w:tr w:rsidR="00103676" w:rsidRPr="005C3681" w:rsidTr="00AA1BF5">
        <w:trPr>
          <w:trHeight w:val="278"/>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«Забота» на 2012-2014 годы</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67 324,4</w:t>
            </w:r>
          </w:p>
        </w:tc>
        <w:tc>
          <w:tcPr>
            <w:tcW w:w="1276"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56 032,9</w:t>
            </w:r>
          </w:p>
        </w:tc>
        <w:tc>
          <w:tcPr>
            <w:tcW w:w="1417"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67 324,4</w:t>
            </w:r>
          </w:p>
        </w:tc>
        <w:tc>
          <w:tcPr>
            <w:tcW w:w="1701"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67 322,9</w:t>
            </w:r>
          </w:p>
        </w:tc>
      </w:tr>
      <w:tr w:rsidR="00103676" w:rsidRPr="005C3681" w:rsidTr="00AA1BF5">
        <w:trPr>
          <w:trHeight w:val="704"/>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«1000 подъездов - финансовая поддержка на проведение ремонта общего имущества многоквартирных домов»</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49 033,0</w:t>
            </w:r>
          </w:p>
        </w:tc>
        <w:tc>
          <w:tcPr>
            <w:tcW w:w="1276"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48 913,2</w:t>
            </w:r>
          </w:p>
        </w:tc>
        <w:tc>
          <w:tcPr>
            <w:tcW w:w="1417"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47 598,2</w:t>
            </w:r>
          </w:p>
        </w:tc>
        <w:tc>
          <w:tcPr>
            <w:tcW w:w="1701"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42 313,9</w:t>
            </w:r>
          </w:p>
        </w:tc>
      </w:tr>
      <w:tr w:rsidR="00103676" w:rsidRPr="005C3681" w:rsidTr="00AA1BF5">
        <w:trPr>
          <w:trHeight w:val="841"/>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"Оборудование детских игровых (спортивных) площадок на придомовых территориях многоквартирных домов Петрозаводского городского округа в 2014 году"</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9 150,0</w:t>
            </w:r>
          </w:p>
        </w:tc>
        <w:tc>
          <w:tcPr>
            <w:tcW w:w="1276"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9 000,0</w:t>
            </w:r>
          </w:p>
        </w:tc>
        <w:tc>
          <w:tcPr>
            <w:tcW w:w="1417"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9 150,0</w:t>
            </w:r>
          </w:p>
        </w:tc>
        <w:tc>
          <w:tcPr>
            <w:tcW w:w="1701"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9 129,8</w:t>
            </w:r>
          </w:p>
        </w:tc>
      </w:tr>
      <w:tr w:rsidR="00103676" w:rsidRPr="005C3681" w:rsidTr="00AA1BF5">
        <w:trPr>
          <w:trHeight w:val="414"/>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«Зеленый город" на 2014-2016 гг.</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21 272,81</w:t>
            </w:r>
          </w:p>
        </w:tc>
        <w:tc>
          <w:tcPr>
            <w:tcW w:w="1276"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19 732,0</w:t>
            </w:r>
          </w:p>
        </w:tc>
        <w:tc>
          <w:tcPr>
            <w:tcW w:w="1417"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7 210,8</w:t>
            </w:r>
          </w:p>
        </w:tc>
        <w:tc>
          <w:tcPr>
            <w:tcW w:w="1701"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6 856,8</w:t>
            </w:r>
          </w:p>
        </w:tc>
      </w:tr>
      <w:tr w:rsidR="00103676" w:rsidRPr="005C3681" w:rsidTr="00AA1BF5">
        <w:trPr>
          <w:trHeight w:val="406"/>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«Чистый город" на 2013-2015 гг.</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2 463,3</w:t>
            </w:r>
          </w:p>
        </w:tc>
        <w:tc>
          <w:tcPr>
            <w:tcW w:w="1276"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2 368,6</w:t>
            </w:r>
          </w:p>
        </w:tc>
        <w:tc>
          <w:tcPr>
            <w:tcW w:w="1417"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2 452,70</w:t>
            </w:r>
          </w:p>
        </w:tc>
        <w:tc>
          <w:tcPr>
            <w:tcW w:w="1701"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2 451,60</w:t>
            </w:r>
          </w:p>
        </w:tc>
      </w:tr>
      <w:tr w:rsidR="00103676" w:rsidRPr="005C3681" w:rsidTr="00AA1BF5">
        <w:trPr>
          <w:trHeight w:val="701"/>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«Развитие дорожного хозяйства Петрозаводского городского округа на период 2012-2014 гг.»</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439 026,22</w:t>
            </w:r>
          </w:p>
        </w:tc>
        <w:tc>
          <w:tcPr>
            <w:tcW w:w="1276"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429 660,0</w:t>
            </w:r>
          </w:p>
        </w:tc>
        <w:tc>
          <w:tcPr>
            <w:tcW w:w="1417"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393 086,2</w:t>
            </w:r>
          </w:p>
        </w:tc>
        <w:tc>
          <w:tcPr>
            <w:tcW w:w="1701"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379 044,8</w:t>
            </w:r>
          </w:p>
        </w:tc>
      </w:tr>
      <w:tr w:rsidR="00103676" w:rsidRPr="005C3681" w:rsidTr="00AA1BF5">
        <w:trPr>
          <w:trHeight w:val="824"/>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"Пожарная безопасность и защита населения от чрезвычайных ситуаций на 2012-2014 годы</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11 984,8</w:t>
            </w:r>
          </w:p>
        </w:tc>
        <w:tc>
          <w:tcPr>
            <w:tcW w:w="1276"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13 206,6</w:t>
            </w:r>
          </w:p>
        </w:tc>
        <w:tc>
          <w:tcPr>
            <w:tcW w:w="1417"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11 029,2</w:t>
            </w:r>
          </w:p>
        </w:tc>
        <w:tc>
          <w:tcPr>
            <w:tcW w:w="1701"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11 029,2</w:t>
            </w:r>
          </w:p>
        </w:tc>
      </w:tr>
      <w:tr w:rsidR="00103676" w:rsidRPr="005C3681" w:rsidTr="00AA1BF5">
        <w:trPr>
          <w:trHeight w:val="851"/>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"Повышение безопасности дорожного движения на территории Петрозаводского городского округа на 2013-2015 г."</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24 465,2</w:t>
            </w:r>
          </w:p>
        </w:tc>
        <w:tc>
          <w:tcPr>
            <w:tcW w:w="1276"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31 257,6</w:t>
            </w:r>
          </w:p>
        </w:tc>
        <w:tc>
          <w:tcPr>
            <w:tcW w:w="1417"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24 465,2</w:t>
            </w:r>
          </w:p>
        </w:tc>
        <w:tc>
          <w:tcPr>
            <w:tcW w:w="1701"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18 228,1</w:t>
            </w:r>
          </w:p>
        </w:tc>
      </w:tr>
      <w:tr w:rsidR="00103676" w:rsidRPr="005C3681" w:rsidTr="00AA1BF5">
        <w:trPr>
          <w:trHeight w:val="551"/>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"Обеспечение жильем молодых семей"</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1 000,0</w:t>
            </w:r>
          </w:p>
        </w:tc>
        <w:tc>
          <w:tcPr>
            <w:tcW w:w="1276"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1 000,0</w:t>
            </w:r>
          </w:p>
        </w:tc>
        <w:tc>
          <w:tcPr>
            <w:tcW w:w="1417"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1 000,0</w:t>
            </w:r>
          </w:p>
        </w:tc>
        <w:tc>
          <w:tcPr>
            <w:tcW w:w="1701"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582,3</w:t>
            </w:r>
          </w:p>
        </w:tc>
      </w:tr>
      <w:tr w:rsidR="00103676" w:rsidRPr="005C3681" w:rsidTr="00AA1BF5">
        <w:trPr>
          <w:trHeight w:val="700"/>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 xml:space="preserve">Ведомственная программа "Профилактика клещевого энцефалита и клещевого боррелиоза в Петрозаводском городском округе" </w:t>
            </w:r>
          </w:p>
        </w:tc>
        <w:tc>
          <w:tcPr>
            <w:tcW w:w="1351" w:type="dxa"/>
            <w:shd w:val="clear" w:color="auto" w:fill="auto"/>
            <w:noWrap/>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354,0</w:t>
            </w:r>
          </w:p>
        </w:tc>
        <w:tc>
          <w:tcPr>
            <w:tcW w:w="1276" w:type="dxa"/>
            <w:shd w:val="clear" w:color="000000" w:fill="FFFFFF"/>
            <w:noWrap/>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354,0</w:t>
            </w:r>
          </w:p>
        </w:tc>
        <w:tc>
          <w:tcPr>
            <w:tcW w:w="1417" w:type="dxa"/>
            <w:shd w:val="clear" w:color="000000" w:fill="FFFFFF"/>
            <w:noWrap/>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350,7</w:t>
            </w:r>
          </w:p>
        </w:tc>
        <w:tc>
          <w:tcPr>
            <w:tcW w:w="1701" w:type="dxa"/>
            <w:shd w:val="clear" w:color="000000" w:fill="FFFFFF"/>
            <w:noWrap/>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350,7</w:t>
            </w:r>
          </w:p>
        </w:tc>
      </w:tr>
      <w:tr w:rsidR="00103676" w:rsidRPr="005C3681" w:rsidTr="00AA1BF5">
        <w:trPr>
          <w:trHeight w:val="945"/>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"Переселение граждан из аварийного жилищного фонда Петрозаводского городского округа"</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32 189,9</w:t>
            </w:r>
          </w:p>
        </w:tc>
        <w:tc>
          <w:tcPr>
            <w:tcW w:w="1276"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26 546,9</w:t>
            </w:r>
          </w:p>
        </w:tc>
        <w:tc>
          <w:tcPr>
            <w:tcW w:w="1417"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27 680,3</w:t>
            </w:r>
          </w:p>
        </w:tc>
        <w:tc>
          <w:tcPr>
            <w:tcW w:w="1701" w:type="dxa"/>
            <w:shd w:val="clear" w:color="000000" w:fill="FFFFFF"/>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0,0</w:t>
            </w:r>
          </w:p>
        </w:tc>
      </w:tr>
      <w:tr w:rsidR="00103676" w:rsidRPr="005C3681" w:rsidTr="00AA1BF5">
        <w:trPr>
          <w:trHeight w:val="734"/>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профилактика правонарушений в городе Петрозаводск "Правопорядок" на 2014 год</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2 101,3</w:t>
            </w:r>
          </w:p>
        </w:tc>
        <w:tc>
          <w:tcPr>
            <w:tcW w:w="1276"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0,0</w:t>
            </w:r>
          </w:p>
        </w:tc>
        <w:tc>
          <w:tcPr>
            <w:tcW w:w="1417"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1 807,8</w:t>
            </w:r>
          </w:p>
        </w:tc>
        <w:tc>
          <w:tcPr>
            <w:tcW w:w="170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1 807,8</w:t>
            </w:r>
          </w:p>
        </w:tc>
      </w:tr>
      <w:tr w:rsidR="00103676" w:rsidRPr="005C3681" w:rsidTr="00AA1BF5">
        <w:trPr>
          <w:trHeight w:val="700"/>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"Содействие занятости населения Петрозаводского городского округа на 2014-2016 годы"</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1 800,0</w:t>
            </w:r>
          </w:p>
        </w:tc>
        <w:tc>
          <w:tcPr>
            <w:tcW w:w="1276"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1 800,0</w:t>
            </w:r>
          </w:p>
        </w:tc>
        <w:tc>
          <w:tcPr>
            <w:tcW w:w="1417"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1 800,0</w:t>
            </w:r>
          </w:p>
        </w:tc>
        <w:tc>
          <w:tcPr>
            <w:tcW w:w="170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1 799,6</w:t>
            </w:r>
          </w:p>
        </w:tc>
      </w:tr>
      <w:tr w:rsidR="00103676" w:rsidRPr="005C3681" w:rsidTr="00AA1BF5">
        <w:trPr>
          <w:trHeight w:val="1122"/>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 Обеспечение средствами индивидуальной защиты и медицинскими средствами индивидуальной защиты сотрудников муниципальных предприятий и учреждений Петрозаводского городского округа на 2014-2016 годы"</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1 977,8</w:t>
            </w:r>
          </w:p>
        </w:tc>
        <w:tc>
          <w:tcPr>
            <w:tcW w:w="1276"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1 977,8</w:t>
            </w:r>
          </w:p>
        </w:tc>
        <w:tc>
          <w:tcPr>
            <w:tcW w:w="1417"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1 977,6</w:t>
            </w:r>
          </w:p>
        </w:tc>
        <w:tc>
          <w:tcPr>
            <w:tcW w:w="170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1 977,6</w:t>
            </w:r>
          </w:p>
        </w:tc>
      </w:tr>
      <w:tr w:rsidR="00103676" w:rsidRPr="005C3681" w:rsidTr="00AA1BF5">
        <w:trPr>
          <w:trHeight w:val="982"/>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 Петрозаводск - город общественного партнерства: взаимодействие Администрации Петрозаводского городского округа с общественным сектором" на 2013-2015 годы</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570,0</w:t>
            </w:r>
          </w:p>
        </w:tc>
        <w:tc>
          <w:tcPr>
            <w:tcW w:w="1276"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300,0</w:t>
            </w:r>
          </w:p>
        </w:tc>
        <w:tc>
          <w:tcPr>
            <w:tcW w:w="1417"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300,0</w:t>
            </w:r>
          </w:p>
        </w:tc>
        <w:tc>
          <w:tcPr>
            <w:tcW w:w="170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300,0</w:t>
            </w:r>
          </w:p>
        </w:tc>
      </w:tr>
      <w:tr w:rsidR="00103676" w:rsidRPr="005C3681" w:rsidTr="00AA1BF5">
        <w:trPr>
          <w:trHeight w:val="840"/>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"Развитие сети дошкольных образовательных учреждений Петрозаводского городского округа на 2103-2014 гг.</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2 848,2</w:t>
            </w:r>
          </w:p>
        </w:tc>
        <w:tc>
          <w:tcPr>
            <w:tcW w:w="1276"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5 568,7</w:t>
            </w:r>
          </w:p>
        </w:tc>
        <w:tc>
          <w:tcPr>
            <w:tcW w:w="1417"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2 761,8</w:t>
            </w:r>
          </w:p>
        </w:tc>
        <w:tc>
          <w:tcPr>
            <w:tcW w:w="170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2 424,0</w:t>
            </w:r>
          </w:p>
        </w:tc>
      </w:tr>
      <w:tr w:rsidR="00103676" w:rsidRPr="005C3681" w:rsidTr="00AA1BF5">
        <w:trPr>
          <w:trHeight w:val="1094"/>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"Создание и поддержание в состоянии постоянной готовности муниципальной централизованной автоматизированной системы оповещения и информирования населения Петрозаводского городского округа на 2014-2016 годы"</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1 000,0</w:t>
            </w:r>
          </w:p>
        </w:tc>
        <w:tc>
          <w:tcPr>
            <w:tcW w:w="1276"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1 000,0</w:t>
            </w:r>
          </w:p>
        </w:tc>
        <w:tc>
          <w:tcPr>
            <w:tcW w:w="1417"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1 000,0</w:t>
            </w:r>
          </w:p>
        </w:tc>
        <w:tc>
          <w:tcPr>
            <w:tcW w:w="170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950,0</w:t>
            </w:r>
          </w:p>
        </w:tc>
      </w:tr>
      <w:tr w:rsidR="00103676" w:rsidRPr="005C3681" w:rsidTr="00AA1BF5">
        <w:trPr>
          <w:trHeight w:val="559"/>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"Развитие сферы культуры города Петрозаводска на 2014-2015 годы"</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10 683,6</w:t>
            </w:r>
          </w:p>
        </w:tc>
        <w:tc>
          <w:tcPr>
            <w:tcW w:w="1276"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7 568,5</w:t>
            </w:r>
          </w:p>
        </w:tc>
        <w:tc>
          <w:tcPr>
            <w:tcW w:w="1417"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14 060,2</w:t>
            </w:r>
          </w:p>
        </w:tc>
        <w:tc>
          <w:tcPr>
            <w:tcW w:w="170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12 590,3</w:t>
            </w:r>
          </w:p>
        </w:tc>
      </w:tr>
      <w:tr w:rsidR="00103676" w:rsidRPr="005C3681" w:rsidTr="00AA1BF5">
        <w:trPr>
          <w:trHeight w:val="978"/>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"Развитие и муниципальная поддержка субъектов малого и среднего предпринимательства на территории Петрозаводского городского округа на 2014-2016 годы"</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1 200,0</w:t>
            </w:r>
          </w:p>
        </w:tc>
        <w:tc>
          <w:tcPr>
            <w:tcW w:w="1276"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1 200,0</w:t>
            </w:r>
          </w:p>
        </w:tc>
        <w:tc>
          <w:tcPr>
            <w:tcW w:w="1417"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1 200,0</w:t>
            </w:r>
          </w:p>
        </w:tc>
        <w:tc>
          <w:tcPr>
            <w:tcW w:w="170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1 200,0</w:t>
            </w:r>
          </w:p>
        </w:tc>
      </w:tr>
      <w:tr w:rsidR="00103676" w:rsidRPr="005C3681" w:rsidTr="00AA1BF5">
        <w:trPr>
          <w:trHeight w:val="553"/>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"Электронный Петрозаводск" на 214-2016 годы"</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5 365,0</w:t>
            </w:r>
          </w:p>
        </w:tc>
        <w:tc>
          <w:tcPr>
            <w:tcW w:w="1276"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5 365,0</w:t>
            </w:r>
          </w:p>
        </w:tc>
        <w:tc>
          <w:tcPr>
            <w:tcW w:w="1417"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5 365,0</w:t>
            </w:r>
          </w:p>
        </w:tc>
        <w:tc>
          <w:tcPr>
            <w:tcW w:w="170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5 361,7</w:t>
            </w:r>
          </w:p>
        </w:tc>
      </w:tr>
      <w:tr w:rsidR="00103676" w:rsidRPr="005C3681" w:rsidTr="00AA1BF5">
        <w:trPr>
          <w:trHeight w:val="630"/>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"Развитие системы образования Петрозаводского городского округа на 2014-2016 годы"</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1 500,0</w:t>
            </w:r>
          </w:p>
        </w:tc>
        <w:tc>
          <w:tcPr>
            <w:tcW w:w="1276"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1 500,0</w:t>
            </w:r>
          </w:p>
        </w:tc>
        <w:tc>
          <w:tcPr>
            <w:tcW w:w="1417"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1 500,0</w:t>
            </w:r>
          </w:p>
        </w:tc>
        <w:tc>
          <w:tcPr>
            <w:tcW w:w="170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1 458,9</w:t>
            </w:r>
          </w:p>
        </w:tc>
      </w:tr>
      <w:tr w:rsidR="00103676" w:rsidRPr="005C3681" w:rsidTr="00AA1BF5">
        <w:trPr>
          <w:trHeight w:val="641"/>
          <w:jc w:val="center"/>
        </w:trPr>
        <w:tc>
          <w:tcPr>
            <w:tcW w:w="4456" w:type="dxa"/>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Ведомственная программа "Молодежная политика Петрозаводского городского округа на 2014-2016 гг."</w:t>
            </w:r>
          </w:p>
        </w:tc>
        <w:tc>
          <w:tcPr>
            <w:tcW w:w="135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1 500,0</w:t>
            </w:r>
          </w:p>
        </w:tc>
        <w:tc>
          <w:tcPr>
            <w:tcW w:w="1276"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1 500,0</w:t>
            </w:r>
          </w:p>
        </w:tc>
        <w:tc>
          <w:tcPr>
            <w:tcW w:w="1417"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1 500,0</w:t>
            </w:r>
          </w:p>
        </w:tc>
        <w:tc>
          <w:tcPr>
            <w:tcW w:w="1701" w:type="dxa"/>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1 500,0</w:t>
            </w:r>
          </w:p>
        </w:tc>
      </w:tr>
      <w:tr w:rsidR="00103676" w:rsidRPr="005C3681" w:rsidTr="00AA1BF5">
        <w:trPr>
          <w:trHeight w:val="706"/>
          <w:jc w:val="center"/>
        </w:trPr>
        <w:tc>
          <w:tcPr>
            <w:tcW w:w="4456" w:type="dxa"/>
            <w:tcBorders>
              <w:bottom w:val="single" w:sz="4" w:space="0" w:color="auto"/>
            </w:tcBorders>
            <w:shd w:val="clear" w:color="auto" w:fill="auto"/>
            <w:vAlign w:val="center"/>
            <w:hideMark/>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Муниципальная программа "Развитие физической культуры и спорта на территории Петрозаводского городского округа на 2013-2017 годы"</w:t>
            </w:r>
          </w:p>
        </w:tc>
        <w:tc>
          <w:tcPr>
            <w:tcW w:w="1351" w:type="dxa"/>
            <w:tcBorders>
              <w:bottom w:val="single" w:sz="4" w:space="0" w:color="auto"/>
            </w:tcBorders>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194 898,7</w:t>
            </w:r>
          </w:p>
        </w:tc>
        <w:tc>
          <w:tcPr>
            <w:tcW w:w="1276" w:type="dxa"/>
            <w:tcBorders>
              <w:bottom w:val="single" w:sz="4" w:space="0" w:color="auto"/>
            </w:tcBorders>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44 955,5</w:t>
            </w:r>
          </w:p>
        </w:tc>
        <w:tc>
          <w:tcPr>
            <w:tcW w:w="1417" w:type="dxa"/>
            <w:tcBorders>
              <w:bottom w:val="single" w:sz="4" w:space="0" w:color="auto"/>
            </w:tcBorders>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38 415,9</w:t>
            </w:r>
          </w:p>
        </w:tc>
        <w:tc>
          <w:tcPr>
            <w:tcW w:w="1701" w:type="dxa"/>
            <w:tcBorders>
              <w:bottom w:val="single" w:sz="4" w:space="0" w:color="auto"/>
            </w:tcBorders>
            <w:shd w:val="clear" w:color="auto" w:fill="auto"/>
            <w:vAlign w:val="center"/>
            <w:hideMark/>
          </w:tcPr>
          <w:p w:rsidR="00103676" w:rsidRPr="005C3681" w:rsidRDefault="00103676" w:rsidP="00290F74">
            <w:pPr>
              <w:keepNext/>
              <w:keepLines/>
              <w:suppressAutoHyphens/>
              <w:spacing w:after="0"/>
              <w:jc w:val="center"/>
              <w:rPr>
                <w:rFonts w:ascii="Times New Roman" w:eastAsia="Times New Roman" w:hAnsi="Times New Roman" w:cs="Times New Roman"/>
                <w:color w:val="000000"/>
                <w:sz w:val="18"/>
                <w:szCs w:val="18"/>
                <w:lang w:eastAsia="ru-RU"/>
              </w:rPr>
            </w:pPr>
            <w:r w:rsidRPr="005C3681">
              <w:rPr>
                <w:rFonts w:ascii="Times New Roman" w:eastAsia="Times New Roman" w:hAnsi="Times New Roman" w:cs="Times New Roman"/>
                <w:color w:val="000000"/>
                <w:sz w:val="18"/>
                <w:szCs w:val="18"/>
                <w:lang w:eastAsia="ru-RU"/>
              </w:rPr>
              <w:t>38 415,9</w:t>
            </w:r>
          </w:p>
        </w:tc>
      </w:tr>
      <w:tr w:rsidR="00103676" w:rsidRPr="005C3681" w:rsidTr="00AA1BF5">
        <w:trPr>
          <w:trHeight w:val="377"/>
          <w:jc w:val="center"/>
        </w:trPr>
        <w:tc>
          <w:tcPr>
            <w:tcW w:w="4456" w:type="dxa"/>
            <w:tcBorders>
              <w:bottom w:val="single" w:sz="4" w:space="0" w:color="auto"/>
            </w:tcBorders>
            <w:shd w:val="clear" w:color="auto" w:fill="auto"/>
            <w:vAlign w:val="center"/>
          </w:tcPr>
          <w:p w:rsidR="00103676" w:rsidRPr="005C3681" w:rsidRDefault="00103676" w:rsidP="00290F74">
            <w:pPr>
              <w:widowControl w:val="0"/>
              <w:autoSpaceDE w:val="0"/>
              <w:autoSpaceDN w:val="0"/>
              <w:adjustRightInd w:val="0"/>
              <w:spacing w:after="0"/>
              <w:rPr>
                <w:rFonts w:ascii="Times New Roman" w:eastAsia="Times New Roman" w:hAnsi="Times New Roman" w:cs="Times New Roman"/>
                <w:b/>
                <w:color w:val="000000"/>
                <w:sz w:val="18"/>
                <w:szCs w:val="18"/>
                <w:lang w:eastAsia="ru-RU"/>
              </w:rPr>
            </w:pPr>
            <w:r w:rsidRPr="005C3681">
              <w:rPr>
                <w:rFonts w:ascii="Times New Roman" w:eastAsia="Times New Roman" w:hAnsi="Times New Roman" w:cs="Times New Roman"/>
                <w:color w:val="000000"/>
                <w:sz w:val="18"/>
                <w:szCs w:val="18"/>
                <w:lang w:eastAsia="ru-RU"/>
              </w:rPr>
              <w:t>Муниципальная программа "Энергосбережение и повышение энергетической эффективности Петрозаводского городского округа на 2010-2015 годы и на перспективу до 2020 года"</w:t>
            </w:r>
          </w:p>
        </w:tc>
        <w:tc>
          <w:tcPr>
            <w:tcW w:w="1351" w:type="dxa"/>
            <w:tcBorders>
              <w:bottom w:val="single" w:sz="4" w:space="0" w:color="auto"/>
            </w:tcBorders>
            <w:shd w:val="clear" w:color="auto" w:fill="auto"/>
            <w:vAlign w:val="center"/>
          </w:tcPr>
          <w:p w:rsidR="00103676" w:rsidRPr="005C3681" w:rsidRDefault="00103676" w:rsidP="00290F74">
            <w:pPr>
              <w:keepNext/>
              <w:keepLines/>
              <w:suppressAutoHyphens/>
              <w:spacing w:after="0"/>
              <w:jc w:val="center"/>
              <w:rPr>
                <w:rFonts w:ascii="Times New Roman" w:eastAsia="Times New Roman" w:hAnsi="Times New Roman" w:cs="Times New Roman"/>
                <w:b/>
                <w:color w:val="000000"/>
                <w:sz w:val="18"/>
                <w:szCs w:val="18"/>
                <w:lang w:eastAsia="ru-RU"/>
              </w:rPr>
            </w:pPr>
            <w:r w:rsidRPr="005C3681">
              <w:rPr>
                <w:rFonts w:ascii="Times New Roman" w:eastAsia="Times New Roman" w:hAnsi="Times New Roman" w:cs="Times New Roman"/>
                <w:color w:val="000000"/>
                <w:sz w:val="18"/>
                <w:szCs w:val="18"/>
                <w:lang w:eastAsia="ru-RU"/>
              </w:rPr>
              <w:t>61 550,0</w:t>
            </w:r>
          </w:p>
        </w:tc>
        <w:tc>
          <w:tcPr>
            <w:tcW w:w="1276" w:type="dxa"/>
            <w:tcBorders>
              <w:bottom w:val="single" w:sz="4" w:space="0" w:color="auto"/>
            </w:tcBorders>
            <w:shd w:val="clear" w:color="auto" w:fill="auto"/>
            <w:vAlign w:val="center"/>
          </w:tcPr>
          <w:p w:rsidR="00103676" w:rsidRPr="005C3681" w:rsidRDefault="00103676" w:rsidP="00290F74">
            <w:pPr>
              <w:keepNext/>
              <w:keepLines/>
              <w:suppressAutoHyphens/>
              <w:spacing w:after="4"/>
              <w:ind w:right="8"/>
              <w:jc w:val="center"/>
              <w:rPr>
                <w:rFonts w:ascii="Times New Roman" w:eastAsia="Times New Roman" w:hAnsi="Times New Roman" w:cs="Times New Roman"/>
                <w:b/>
                <w:color w:val="000000"/>
                <w:sz w:val="18"/>
                <w:szCs w:val="18"/>
                <w:lang w:eastAsia="ru-RU"/>
              </w:rPr>
            </w:pPr>
            <w:r w:rsidRPr="005C3681">
              <w:rPr>
                <w:rFonts w:ascii="Times New Roman" w:eastAsia="Times New Roman" w:hAnsi="Times New Roman" w:cs="Times New Roman"/>
                <w:color w:val="000000"/>
                <w:sz w:val="18"/>
                <w:szCs w:val="18"/>
                <w:lang w:eastAsia="ru-RU"/>
              </w:rPr>
              <w:t>12 028,9</w:t>
            </w:r>
          </w:p>
        </w:tc>
        <w:tc>
          <w:tcPr>
            <w:tcW w:w="1417" w:type="dxa"/>
            <w:tcBorders>
              <w:bottom w:val="single" w:sz="4" w:space="0" w:color="auto"/>
            </w:tcBorders>
            <w:shd w:val="clear" w:color="auto" w:fill="auto"/>
            <w:vAlign w:val="center"/>
          </w:tcPr>
          <w:p w:rsidR="00103676" w:rsidRPr="005C3681" w:rsidRDefault="00103676" w:rsidP="00290F74">
            <w:pPr>
              <w:keepNext/>
              <w:keepLines/>
              <w:suppressAutoHyphens/>
              <w:spacing w:after="4"/>
              <w:ind w:right="8"/>
              <w:jc w:val="center"/>
              <w:rPr>
                <w:rFonts w:ascii="Times New Roman" w:eastAsia="Times New Roman" w:hAnsi="Times New Roman" w:cs="Times New Roman"/>
                <w:b/>
                <w:color w:val="000000"/>
                <w:sz w:val="18"/>
                <w:szCs w:val="18"/>
                <w:lang w:eastAsia="ru-RU"/>
              </w:rPr>
            </w:pPr>
            <w:r w:rsidRPr="005C3681">
              <w:rPr>
                <w:rFonts w:ascii="Times New Roman" w:eastAsia="Times New Roman" w:hAnsi="Times New Roman" w:cs="Times New Roman"/>
                <w:color w:val="000000"/>
                <w:sz w:val="18"/>
                <w:szCs w:val="18"/>
                <w:lang w:eastAsia="ru-RU"/>
              </w:rPr>
              <w:t>12 028,9</w:t>
            </w:r>
          </w:p>
        </w:tc>
        <w:tc>
          <w:tcPr>
            <w:tcW w:w="1701" w:type="dxa"/>
            <w:tcBorders>
              <w:bottom w:val="single" w:sz="4" w:space="0" w:color="auto"/>
            </w:tcBorders>
            <w:shd w:val="clear" w:color="auto" w:fill="auto"/>
            <w:vAlign w:val="center"/>
          </w:tcPr>
          <w:p w:rsidR="00103676" w:rsidRPr="005C3681" w:rsidRDefault="00103676" w:rsidP="00290F74">
            <w:pPr>
              <w:keepNext/>
              <w:keepLines/>
              <w:suppressAutoHyphens/>
              <w:spacing w:after="4"/>
              <w:ind w:right="8"/>
              <w:jc w:val="center"/>
              <w:rPr>
                <w:rFonts w:ascii="Times New Roman" w:eastAsia="Times New Roman" w:hAnsi="Times New Roman" w:cs="Times New Roman"/>
                <w:b/>
                <w:color w:val="000000"/>
                <w:sz w:val="18"/>
                <w:szCs w:val="18"/>
                <w:lang w:eastAsia="ru-RU"/>
              </w:rPr>
            </w:pPr>
            <w:r w:rsidRPr="005C3681">
              <w:rPr>
                <w:rFonts w:ascii="Times New Roman" w:eastAsia="Times New Roman" w:hAnsi="Times New Roman" w:cs="Times New Roman"/>
                <w:color w:val="000000"/>
                <w:sz w:val="18"/>
                <w:szCs w:val="18"/>
                <w:lang w:eastAsia="ru-RU"/>
              </w:rPr>
              <w:t>12 014,7</w:t>
            </w:r>
          </w:p>
        </w:tc>
      </w:tr>
    </w:tbl>
    <w:p w:rsidR="00947CC8" w:rsidRDefault="00947CC8" w:rsidP="00947CC8">
      <w:pPr>
        <w:pStyle w:val="a4"/>
        <w:spacing w:line="276" w:lineRule="auto"/>
        <w:ind w:firstLine="709"/>
        <w:jc w:val="both"/>
        <w:rPr>
          <w:rFonts w:ascii="Times New Roman" w:hAnsi="Times New Roman" w:cs="Times New Roman"/>
          <w:sz w:val="28"/>
          <w:szCs w:val="28"/>
          <w:lang w:eastAsia="ru-RU"/>
        </w:rPr>
      </w:pPr>
    </w:p>
    <w:p w:rsidR="00CF7798" w:rsidRPr="00947CC8" w:rsidRDefault="00CF7798" w:rsidP="00947CC8">
      <w:pPr>
        <w:pStyle w:val="a4"/>
        <w:spacing w:line="276" w:lineRule="auto"/>
        <w:ind w:firstLine="709"/>
        <w:jc w:val="center"/>
        <w:rPr>
          <w:rFonts w:ascii="Times New Roman" w:hAnsi="Times New Roman" w:cs="Times New Roman"/>
          <w:b/>
          <w:sz w:val="28"/>
          <w:szCs w:val="28"/>
          <w:lang w:eastAsia="ru-RU"/>
        </w:rPr>
      </w:pPr>
      <w:r w:rsidRPr="00947CC8">
        <w:rPr>
          <w:rFonts w:ascii="Times New Roman" w:hAnsi="Times New Roman" w:cs="Times New Roman"/>
          <w:b/>
          <w:sz w:val="28"/>
          <w:szCs w:val="28"/>
          <w:lang w:eastAsia="ru-RU"/>
        </w:rPr>
        <w:t>Резервный фонд Администрации</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В соответствии п. 1 ст. 81 БК РФ в расходной части бюджетов бюджетной системы Российской Федерации предусматривается создание резервных фондов, средства которых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В соответствии с п. 2 ст. 5 решения о бюджете на 2014 год в расходной части бюджета Петрозаводского городского округа созданы</w:t>
      </w:r>
      <w:r w:rsidR="00812786" w:rsidRPr="00947CC8">
        <w:rPr>
          <w:rFonts w:ascii="Times New Roman" w:hAnsi="Times New Roman" w:cs="Times New Roman"/>
          <w:sz w:val="28"/>
          <w:szCs w:val="28"/>
          <w:lang w:eastAsia="ru-RU"/>
        </w:rPr>
        <w:t>:</w:t>
      </w:r>
      <w:r w:rsidRPr="00947CC8">
        <w:rPr>
          <w:rFonts w:ascii="Times New Roman" w:hAnsi="Times New Roman" w:cs="Times New Roman"/>
          <w:sz w:val="28"/>
          <w:szCs w:val="28"/>
          <w:lang w:eastAsia="ru-RU"/>
        </w:rPr>
        <w:t xml:space="preserve"> резервный фонд Администрации</w:t>
      </w:r>
      <w:r w:rsidR="00812786" w:rsidRPr="00947CC8">
        <w:rPr>
          <w:rFonts w:ascii="Times New Roman" w:hAnsi="Times New Roman" w:cs="Times New Roman"/>
          <w:sz w:val="28"/>
          <w:szCs w:val="28"/>
          <w:lang w:eastAsia="ru-RU"/>
        </w:rPr>
        <w:t>;</w:t>
      </w:r>
      <w:r w:rsidRPr="00947CC8">
        <w:rPr>
          <w:rFonts w:ascii="Times New Roman" w:hAnsi="Times New Roman" w:cs="Times New Roman"/>
          <w:sz w:val="28"/>
          <w:szCs w:val="28"/>
          <w:lang w:eastAsia="ru-RU"/>
        </w:rPr>
        <w:t xml:space="preserve"> резервный фонд Администрации для ликвидации чрезвычайных ситуаций и последствий стихийных бедствий. </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В соответствии с приложениями № 7 и № 9 к решению о бюджете на 2014 год утверждены бюджетные ассигнования на резервные фонды Администрации в сумме 5 500,0 тыс. рублей, в том числе на резервный фонд Администрации в сумме – 5 000,0 тыс. рублей, на резервный фонд Администрации для ликвидации чрезвычайных ситуаций и последствий стихийных бедствий – 500,0 тыс. рублей.</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В 2014 году объем бюджетных ассигнований увеличен и составил 6 500 тыс. рублей. Предельный размер, установленный ст.81 БК РФ, выдержан.</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В соответствии с п. 6 ст. 81 Бюджетного Кодекса РФ порядок использования бюджетных ассигнований резервных фондов местной администрации устанавливается местной администрацией.</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Постановлениями Администрации от 07.12.2009 № 3349 утвержден Порядок использования бюджетных ассигнований (средств) резервного фонда Администрации; от 27.02.2013 № 711 утвержден Порядок использования средств резервного фонда Администрации по предупреждению и ликвидации чрезвычайных ситуаций и последствий стихийных бедствий.</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В соответствии с п. 8.4 Постановления Администрации от 30.12.2013 № 6811 «О мерах по реализации Решения Петрозаводского городского Совета «О бюджете Петрозаводского городского округа на 2014 год и на плановый период 2015 и 2016 годов» использование средств резервного фонда Администрации осуществляется с учетом принятия решения в соответствии с отдельными постановлениями Администрации «О выделении средств из резервного фонда Администрации», посредством уменьшения бюджетных ассигнований по разделу 01, подразделу 11, целевой статье 5107871, группе вида расходов 800 с одновременным увеличением объема бюджетных ассигнований структурного подразделения по соответствующим разделам классификации расходов, исходя из отраслевой и ведомственной принадлежности.</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 xml:space="preserve">В составе бюджетной отчетности за 2014 год представлен Отчет об использовании бюджетных ассигнований резервного фонда Администрации в разрезе постановлений Администрации «О выделении средств из резервного фонда Администрации» на сумму 5 840,2 тыс. рублей. </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В пояснительной записке к проекту решения Петрозаводского городского Совета «Об исполнении бюджета Петрозаводского городского округа за 2014 год» (стр.27) расходы по подразделу 0111 «Резервные фонды»</w:t>
      </w:r>
      <w:r w:rsidR="002F5444">
        <w:rPr>
          <w:rFonts w:ascii="Times New Roman" w:hAnsi="Times New Roman" w:cs="Times New Roman"/>
          <w:sz w:val="28"/>
          <w:szCs w:val="28"/>
          <w:lang w:eastAsia="ru-RU"/>
        </w:rPr>
        <w:t>,</w:t>
      </w:r>
      <w:r w:rsidRPr="00947CC8">
        <w:rPr>
          <w:rFonts w:ascii="Times New Roman" w:hAnsi="Times New Roman" w:cs="Times New Roman"/>
          <w:sz w:val="28"/>
          <w:szCs w:val="28"/>
          <w:lang w:eastAsia="ru-RU"/>
        </w:rPr>
        <w:t xml:space="preserve"> перераспределенные на цели</w:t>
      </w:r>
      <w:r w:rsidR="002F5444">
        <w:rPr>
          <w:rFonts w:ascii="Times New Roman" w:hAnsi="Times New Roman" w:cs="Times New Roman"/>
          <w:sz w:val="28"/>
          <w:szCs w:val="28"/>
          <w:lang w:eastAsia="ru-RU"/>
        </w:rPr>
        <w:t>,</w:t>
      </w:r>
      <w:r w:rsidRPr="00947CC8">
        <w:rPr>
          <w:rFonts w:ascii="Times New Roman" w:hAnsi="Times New Roman" w:cs="Times New Roman"/>
          <w:sz w:val="28"/>
          <w:szCs w:val="28"/>
          <w:lang w:eastAsia="ru-RU"/>
        </w:rPr>
        <w:t xml:space="preserve"> исходя из отраслевой принадлежности</w:t>
      </w:r>
      <w:r w:rsidR="002F5444">
        <w:rPr>
          <w:rFonts w:ascii="Times New Roman" w:hAnsi="Times New Roman" w:cs="Times New Roman"/>
          <w:sz w:val="28"/>
          <w:szCs w:val="28"/>
          <w:lang w:eastAsia="ru-RU"/>
        </w:rPr>
        <w:t>,</w:t>
      </w:r>
      <w:r w:rsidRPr="00947CC8">
        <w:rPr>
          <w:rFonts w:ascii="Times New Roman" w:hAnsi="Times New Roman" w:cs="Times New Roman"/>
          <w:sz w:val="28"/>
          <w:szCs w:val="28"/>
          <w:lang w:eastAsia="ru-RU"/>
        </w:rPr>
        <w:t xml:space="preserve"> в целом составили 5 973,9 тыс. рублей.</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 xml:space="preserve">Общая сумма расходов по резервным фондам Администрации составила 5 929,9 тыс. рублей, отклонение с данными в пояснительной записке к проекту решения составляет 44,0 тыс. рублей. При этом пояснения отсутствуют. </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 xml:space="preserve">Согласно показателей бюджетной отчетности за 2014 год (ф.0503160) из резервного фонда Администрации выделено 5 840,3 тыс. рублей, из резервного фонда Администрации для ликвидации чрезвычайных ситуаций и последствий стихийных бедствий - 89,7 тыс. рублей. </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Отчета об использовании средств резервного фонда Администрации для ликвидации чрезвычайных ситуаций и последствий стихийных бедствий не представлено. В пояснительной записке, и в других материалах, приложенных к бюджетной отчетности, не отражено направление и наименование расходования средств резервного фонда Администрации для ликвидации чрезвычайных ситуаций и последствий стихийных бедствий, не указан получатель бюджетных средств.</w:t>
      </w:r>
    </w:p>
    <w:p w:rsidR="002F5444"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В соответствии со ст. 32 Положения о бюджетном процессе одновременно с годовым отчетом об исполнении местного бюджета в Контрольно-счетную палату представля</w:t>
      </w:r>
      <w:r w:rsidR="002F5444">
        <w:rPr>
          <w:rFonts w:ascii="Times New Roman" w:hAnsi="Times New Roman" w:cs="Times New Roman"/>
          <w:sz w:val="28"/>
          <w:szCs w:val="28"/>
          <w:lang w:eastAsia="ru-RU"/>
        </w:rPr>
        <w:t>е</w:t>
      </w:r>
      <w:r w:rsidRPr="00947CC8">
        <w:rPr>
          <w:rFonts w:ascii="Times New Roman" w:hAnsi="Times New Roman" w:cs="Times New Roman"/>
          <w:sz w:val="28"/>
          <w:szCs w:val="28"/>
          <w:lang w:eastAsia="ru-RU"/>
        </w:rPr>
        <w:t>тся Отчет об использовании средств резервного фонда Администрации</w:t>
      </w:r>
      <w:r w:rsidR="002F5444">
        <w:rPr>
          <w:rFonts w:ascii="Times New Roman" w:hAnsi="Times New Roman" w:cs="Times New Roman"/>
          <w:sz w:val="28"/>
          <w:szCs w:val="28"/>
          <w:lang w:eastAsia="ru-RU"/>
        </w:rPr>
        <w:t>.</w:t>
      </w:r>
      <w:r w:rsidRPr="00947CC8">
        <w:rPr>
          <w:rFonts w:ascii="Times New Roman" w:hAnsi="Times New Roman" w:cs="Times New Roman"/>
          <w:sz w:val="28"/>
          <w:szCs w:val="28"/>
          <w:lang w:eastAsia="ru-RU"/>
        </w:rPr>
        <w:t xml:space="preserve"> </w:t>
      </w:r>
      <w:r w:rsidR="002F5444">
        <w:rPr>
          <w:rFonts w:ascii="Times New Roman" w:hAnsi="Times New Roman" w:cs="Times New Roman"/>
          <w:sz w:val="28"/>
          <w:szCs w:val="28"/>
          <w:lang w:eastAsia="ru-RU"/>
        </w:rPr>
        <w:t>У</w:t>
      </w:r>
      <w:r w:rsidRPr="00947CC8">
        <w:rPr>
          <w:rFonts w:ascii="Times New Roman" w:hAnsi="Times New Roman" w:cs="Times New Roman"/>
          <w:sz w:val="28"/>
          <w:szCs w:val="28"/>
          <w:lang w:eastAsia="ru-RU"/>
        </w:rPr>
        <w:t>читывая, что вышеуказанные резервные фонды являются резервными фондами Администрации, созданными в соответствии со ст. 81 БК РФ, в составе бюджетной отчетности необходимо представить отчеты по двум фондам или один общий отчет</w:t>
      </w:r>
      <w:r w:rsidR="002F5444">
        <w:rPr>
          <w:rFonts w:ascii="Times New Roman" w:hAnsi="Times New Roman" w:cs="Times New Roman"/>
          <w:sz w:val="28"/>
          <w:szCs w:val="28"/>
          <w:lang w:eastAsia="ru-RU"/>
        </w:rPr>
        <w:t>.</w:t>
      </w:r>
      <w:r w:rsidRPr="00947CC8">
        <w:rPr>
          <w:rFonts w:ascii="Times New Roman" w:hAnsi="Times New Roman" w:cs="Times New Roman"/>
          <w:sz w:val="28"/>
          <w:szCs w:val="28"/>
          <w:lang w:eastAsia="ru-RU"/>
        </w:rPr>
        <w:t xml:space="preserve"> </w:t>
      </w:r>
    </w:p>
    <w:p w:rsidR="00CF7798" w:rsidRPr="00947CC8" w:rsidRDefault="002F5444" w:rsidP="002F5444">
      <w:pPr>
        <w:pStyle w:val="a4"/>
        <w:spacing w:line="276"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CF7798" w:rsidRPr="00947CC8">
        <w:rPr>
          <w:rFonts w:ascii="Times New Roman" w:hAnsi="Times New Roman" w:cs="Times New Roman"/>
          <w:sz w:val="28"/>
          <w:szCs w:val="28"/>
          <w:lang w:eastAsia="ru-RU"/>
        </w:rPr>
        <w:t>Согласно пояснительной записке (стр.21 ф. 0503160) освоение средств, зарезервированных по подразделу 0111 «Резервные фонды» на ликвидацию чрезвычайных ситуаций и на непредвиденные цели</w:t>
      </w:r>
      <w:r>
        <w:rPr>
          <w:rFonts w:ascii="Times New Roman" w:hAnsi="Times New Roman" w:cs="Times New Roman"/>
          <w:sz w:val="28"/>
          <w:szCs w:val="28"/>
          <w:lang w:eastAsia="ru-RU"/>
        </w:rPr>
        <w:t>, составило 97,3 процента.</w:t>
      </w:r>
      <w:r w:rsidR="00CF7798" w:rsidRPr="00947CC8">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Н</w:t>
      </w:r>
      <w:r w:rsidR="00CF7798" w:rsidRPr="00947CC8">
        <w:rPr>
          <w:rFonts w:ascii="Times New Roman" w:hAnsi="Times New Roman" w:cs="Times New Roman"/>
          <w:sz w:val="28"/>
          <w:szCs w:val="28"/>
          <w:lang w:eastAsia="ru-RU"/>
        </w:rPr>
        <w:t xml:space="preserve">еисполнение ассигнований в сумме 526,1 тыс. рублей объясняется отсутствием принятых решений о выделении средств из резервного фонда Администрации и </w:t>
      </w:r>
      <w:r>
        <w:rPr>
          <w:rFonts w:ascii="Times New Roman" w:hAnsi="Times New Roman" w:cs="Times New Roman"/>
          <w:sz w:val="28"/>
          <w:szCs w:val="28"/>
          <w:lang w:eastAsia="ru-RU"/>
        </w:rPr>
        <w:t>отсутствием</w:t>
      </w:r>
      <w:r w:rsidR="00CF7798" w:rsidRPr="00947CC8">
        <w:rPr>
          <w:rFonts w:ascii="Times New Roman" w:hAnsi="Times New Roman" w:cs="Times New Roman"/>
          <w:sz w:val="28"/>
          <w:szCs w:val="28"/>
          <w:lang w:eastAsia="ru-RU"/>
        </w:rPr>
        <w:t xml:space="preserve"> чрезвычайных ситуаций и стихийных бедствий. </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При этом на ликвидацию чрезвычайных ситуаций в 2014 году направлено 1,5 процента от использованных средств</w:t>
      </w:r>
      <w:r w:rsidR="002F5444">
        <w:rPr>
          <w:rFonts w:ascii="Times New Roman" w:hAnsi="Times New Roman" w:cs="Times New Roman"/>
          <w:sz w:val="28"/>
          <w:szCs w:val="28"/>
          <w:lang w:eastAsia="ru-RU"/>
        </w:rPr>
        <w:t>, что составляет 89,7 тыс. рублей</w:t>
      </w:r>
      <w:r w:rsidRPr="00947CC8">
        <w:rPr>
          <w:rFonts w:ascii="Times New Roman" w:hAnsi="Times New Roman" w:cs="Times New Roman"/>
          <w:sz w:val="28"/>
          <w:szCs w:val="28"/>
          <w:lang w:eastAsia="ru-RU"/>
        </w:rPr>
        <w:t xml:space="preserve">. </w:t>
      </w:r>
    </w:p>
    <w:p w:rsidR="00CF7798" w:rsidRPr="00947CC8" w:rsidRDefault="00CF7798" w:rsidP="00947CC8">
      <w:pPr>
        <w:pStyle w:val="a4"/>
        <w:spacing w:line="276" w:lineRule="auto"/>
        <w:ind w:firstLine="709"/>
        <w:jc w:val="both"/>
        <w:rPr>
          <w:rFonts w:ascii="Times New Roman" w:hAnsi="Times New Roman" w:cs="Times New Roman"/>
          <w:sz w:val="28"/>
          <w:szCs w:val="28"/>
          <w:lang w:eastAsia="ru-RU"/>
        </w:rPr>
      </w:pPr>
      <w:r w:rsidRPr="00947CC8">
        <w:rPr>
          <w:rFonts w:ascii="Times New Roman" w:hAnsi="Times New Roman" w:cs="Times New Roman"/>
          <w:sz w:val="28"/>
          <w:szCs w:val="28"/>
          <w:lang w:eastAsia="ru-RU"/>
        </w:rPr>
        <w:t xml:space="preserve">Согласно Отчету об использовании бюджетных ассигнований резервного фонда Администрации за 2014 год в разрезе наименований постановлений Администрации установлено, что к непредвиденным расходам относятся расходы, такие как: «на устранение аварии по обрушению штукатурки потолка здания общеобразовательной школы», «приобретение стиральной машины в детское дошкольное учреждение», «ремонт внутренней системы канализации детского дошкольного учреждения» и т.п. </w:t>
      </w:r>
      <w:r w:rsidR="002F5444">
        <w:rPr>
          <w:rFonts w:ascii="Times New Roman" w:hAnsi="Times New Roman" w:cs="Times New Roman"/>
          <w:sz w:val="28"/>
          <w:szCs w:val="28"/>
          <w:lang w:eastAsia="ru-RU"/>
        </w:rPr>
        <w:t>В</w:t>
      </w:r>
      <w:r w:rsidRPr="00947CC8">
        <w:rPr>
          <w:rFonts w:ascii="Times New Roman" w:hAnsi="Times New Roman" w:cs="Times New Roman"/>
          <w:sz w:val="28"/>
          <w:szCs w:val="28"/>
          <w:lang w:eastAsia="ru-RU"/>
        </w:rPr>
        <w:t>сего такие расходы составили  2 202,8 тыс. рублей.</w:t>
      </w:r>
      <w:r w:rsidR="002F5444">
        <w:rPr>
          <w:rFonts w:ascii="Times New Roman" w:hAnsi="Times New Roman" w:cs="Times New Roman"/>
          <w:sz w:val="28"/>
          <w:szCs w:val="28"/>
          <w:lang w:eastAsia="ru-RU"/>
        </w:rPr>
        <w:t xml:space="preserve"> Расходы на</w:t>
      </w:r>
      <w:r w:rsidRPr="00947CC8">
        <w:rPr>
          <w:rFonts w:ascii="Times New Roman" w:hAnsi="Times New Roman" w:cs="Times New Roman"/>
          <w:sz w:val="28"/>
          <w:szCs w:val="28"/>
          <w:lang w:eastAsia="ru-RU"/>
        </w:rPr>
        <w:t xml:space="preserve"> участие в чемпионатах</w:t>
      </w:r>
      <w:r w:rsidR="002F5444">
        <w:rPr>
          <w:rFonts w:ascii="Times New Roman" w:hAnsi="Times New Roman" w:cs="Times New Roman"/>
          <w:sz w:val="28"/>
          <w:szCs w:val="28"/>
          <w:lang w:eastAsia="ru-RU"/>
        </w:rPr>
        <w:t xml:space="preserve"> и</w:t>
      </w:r>
      <w:r w:rsidRPr="00947CC8">
        <w:rPr>
          <w:rFonts w:ascii="Times New Roman" w:hAnsi="Times New Roman" w:cs="Times New Roman"/>
          <w:sz w:val="28"/>
          <w:szCs w:val="28"/>
          <w:lang w:eastAsia="ru-RU"/>
        </w:rPr>
        <w:t xml:space="preserve"> проведение акций и мероприятий, приуроченных к праздничным датам не может </w:t>
      </w:r>
      <w:r w:rsidR="002F5444">
        <w:rPr>
          <w:rFonts w:ascii="Times New Roman" w:hAnsi="Times New Roman" w:cs="Times New Roman"/>
          <w:sz w:val="28"/>
          <w:szCs w:val="28"/>
          <w:lang w:eastAsia="ru-RU"/>
        </w:rPr>
        <w:t xml:space="preserve">относиться к </w:t>
      </w:r>
      <w:r w:rsidRPr="00947CC8">
        <w:rPr>
          <w:rFonts w:ascii="Times New Roman" w:hAnsi="Times New Roman" w:cs="Times New Roman"/>
          <w:sz w:val="28"/>
          <w:szCs w:val="28"/>
          <w:lang w:eastAsia="ru-RU"/>
        </w:rPr>
        <w:t>расход</w:t>
      </w:r>
      <w:r w:rsidR="002F5444">
        <w:rPr>
          <w:rFonts w:ascii="Times New Roman" w:hAnsi="Times New Roman" w:cs="Times New Roman"/>
          <w:sz w:val="28"/>
          <w:szCs w:val="28"/>
          <w:lang w:eastAsia="ru-RU"/>
        </w:rPr>
        <w:t>ам</w:t>
      </w:r>
      <w:r w:rsidRPr="00947CC8">
        <w:rPr>
          <w:rFonts w:ascii="Times New Roman" w:hAnsi="Times New Roman" w:cs="Times New Roman"/>
          <w:sz w:val="28"/>
          <w:szCs w:val="28"/>
          <w:lang w:eastAsia="ru-RU"/>
        </w:rPr>
        <w:t xml:space="preserve"> на непредвиденные цели, всего </w:t>
      </w:r>
      <w:r w:rsidR="002F5444">
        <w:rPr>
          <w:rFonts w:ascii="Times New Roman" w:hAnsi="Times New Roman" w:cs="Times New Roman"/>
          <w:sz w:val="28"/>
          <w:szCs w:val="28"/>
          <w:lang w:eastAsia="ru-RU"/>
        </w:rPr>
        <w:t>данные</w:t>
      </w:r>
      <w:r w:rsidRPr="00947CC8">
        <w:rPr>
          <w:rFonts w:ascii="Times New Roman" w:hAnsi="Times New Roman" w:cs="Times New Roman"/>
          <w:sz w:val="28"/>
          <w:szCs w:val="28"/>
          <w:lang w:eastAsia="ru-RU"/>
        </w:rPr>
        <w:t xml:space="preserve"> расходы составили 3 637,4 тыс. рублей. </w:t>
      </w:r>
    </w:p>
    <w:p w:rsidR="00151889" w:rsidRPr="00947CC8" w:rsidRDefault="00151889" w:rsidP="00947CC8">
      <w:pPr>
        <w:pStyle w:val="a4"/>
        <w:spacing w:line="276" w:lineRule="auto"/>
        <w:ind w:firstLine="709"/>
        <w:jc w:val="both"/>
        <w:rPr>
          <w:rFonts w:ascii="Times New Roman" w:hAnsi="Times New Roman" w:cs="Times New Roman"/>
          <w:sz w:val="28"/>
          <w:szCs w:val="28"/>
          <w:lang w:eastAsia="ru-RU"/>
        </w:rPr>
      </w:pPr>
    </w:p>
    <w:p w:rsidR="00151889" w:rsidRPr="00947CC8" w:rsidRDefault="00024E56" w:rsidP="00947CC8">
      <w:pPr>
        <w:pStyle w:val="a4"/>
        <w:spacing w:line="276" w:lineRule="auto"/>
        <w:ind w:firstLine="709"/>
        <w:jc w:val="center"/>
        <w:rPr>
          <w:rFonts w:ascii="Times New Roman" w:hAnsi="Times New Roman" w:cs="Times New Roman"/>
          <w:b/>
          <w:sz w:val="28"/>
          <w:szCs w:val="28"/>
        </w:rPr>
      </w:pPr>
      <w:r w:rsidRPr="00947CC8">
        <w:rPr>
          <w:rFonts w:ascii="Times New Roman" w:hAnsi="Times New Roman" w:cs="Times New Roman"/>
          <w:b/>
          <w:sz w:val="28"/>
          <w:szCs w:val="28"/>
        </w:rPr>
        <w:t>Дорожное хозяйство (дорожный фонд)</w:t>
      </w:r>
    </w:p>
    <w:p w:rsidR="00151889" w:rsidRPr="00947CC8" w:rsidRDefault="00151889" w:rsidP="00947CC8">
      <w:pPr>
        <w:pStyle w:val="a4"/>
        <w:spacing w:line="276" w:lineRule="auto"/>
        <w:ind w:firstLine="709"/>
        <w:jc w:val="both"/>
        <w:rPr>
          <w:rFonts w:ascii="Times New Roman" w:hAnsi="Times New Roman" w:cs="Times New Roman"/>
          <w:sz w:val="28"/>
          <w:szCs w:val="28"/>
        </w:rPr>
      </w:pPr>
    </w:p>
    <w:p w:rsidR="00151889" w:rsidRPr="00947CC8" w:rsidRDefault="00024E56" w:rsidP="00947CC8">
      <w:pPr>
        <w:pStyle w:val="a4"/>
        <w:spacing w:line="276" w:lineRule="auto"/>
        <w:ind w:firstLine="709"/>
        <w:jc w:val="both"/>
        <w:rPr>
          <w:rFonts w:ascii="Times New Roman" w:hAnsi="Times New Roman" w:cs="Times New Roman"/>
          <w:sz w:val="28"/>
          <w:szCs w:val="28"/>
        </w:rPr>
      </w:pPr>
      <w:r w:rsidRPr="00947CC8">
        <w:rPr>
          <w:rFonts w:ascii="Times New Roman" w:hAnsi="Times New Roman" w:cs="Times New Roman"/>
          <w:sz w:val="28"/>
          <w:szCs w:val="28"/>
        </w:rPr>
        <w:t>В соответствии с частью 1 статьи 179.4 Бюджетного кодекса Российской Федерации дорожный фонд - часть средств бюджета, подлежащая использованию в целях финансового обеспечения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p w:rsidR="00151889" w:rsidRPr="00947CC8" w:rsidRDefault="00024E56" w:rsidP="00947CC8">
      <w:pPr>
        <w:pStyle w:val="a4"/>
        <w:spacing w:line="276" w:lineRule="auto"/>
        <w:ind w:firstLine="709"/>
        <w:jc w:val="both"/>
        <w:rPr>
          <w:rFonts w:ascii="Times New Roman" w:hAnsi="Times New Roman" w:cs="Times New Roman"/>
          <w:sz w:val="28"/>
          <w:szCs w:val="28"/>
        </w:rPr>
      </w:pPr>
      <w:r w:rsidRPr="00947CC8">
        <w:rPr>
          <w:rFonts w:ascii="Times New Roman" w:hAnsi="Times New Roman" w:cs="Times New Roman"/>
          <w:sz w:val="28"/>
          <w:szCs w:val="28"/>
        </w:rPr>
        <w:t>В соответствии с частью 5 статьи 179.4 Бюджетного кодекса Российской Федерации Решением Петрозаводского городского Совета от 20.11.2013 № 27/23-334 «О муниципальном дорожном фонде Петрозаводского городского округа» с 01.01.2014 в Петрозаводском городском округе создан муниципальный дорожный фонд. Решением Петрозаводского городского Совета о создании муниципального дорожного фонда закреплены источники наполнения фонда, которые соответствуют требованиям Бюджетного кодекса Российской Федерации и позволяют аккумулировать ресурсы на финансовое обеспечение дорожной деятельности.</w:t>
      </w:r>
    </w:p>
    <w:p w:rsidR="00024E56" w:rsidRPr="00947CC8" w:rsidRDefault="00024E56" w:rsidP="00947CC8">
      <w:pPr>
        <w:pStyle w:val="a4"/>
        <w:spacing w:line="276" w:lineRule="auto"/>
        <w:ind w:firstLine="709"/>
        <w:jc w:val="both"/>
        <w:rPr>
          <w:rFonts w:ascii="Times New Roman" w:hAnsi="Times New Roman" w:cs="Times New Roman"/>
          <w:sz w:val="28"/>
          <w:szCs w:val="28"/>
        </w:rPr>
      </w:pPr>
      <w:r w:rsidRPr="00947CC8">
        <w:rPr>
          <w:rFonts w:ascii="Times New Roman" w:hAnsi="Times New Roman" w:cs="Times New Roman"/>
          <w:sz w:val="28"/>
          <w:szCs w:val="28"/>
        </w:rP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024E56" w:rsidRPr="00947CC8" w:rsidRDefault="00024E56" w:rsidP="00947CC8">
      <w:pPr>
        <w:pStyle w:val="a4"/>
        <w:spacing w:line="276" w:lineRule="auto"/>
        <w:ind w:firstLine="709"/>
        <w:jc w:val="both"/>
        <w:rPr>
          <w:rFonts w:ascii="Times New Roman" w:hAnsi="Times New Roman" w:cs="Times New Roman"/>
          <w:sz w:val="28"/>
          <w:szCs w:val="28"/>
        </w:rPr>
      </w:pPr>
      <w:r w:rsidRPr="00947CC8">
        <w:rPr>
          <w:rFonts w:ascii="Times New Roman" w:hAnsi="Times New Roman" w:cs="Times New Roman"/>
          <w:sz w:val="28"/>
          <w:szCs w:val="28"/>
        </w:rPr>
        <w:t>Решением Петрозаводского городского Совета от 18.12.2013 № 27/24-342 «О бюджете Петрозаводского городского округа на 2014 год и на плановый период2015 и 2016 годов» утверждены объемы бюджетных ассигнований муниципального дорожного фонда Петрозаводского городского округа на 2014 год по подразделу «Дорожное хозяйство (дорожные фонды)» в сумме 658 889,9 тыс. рублей и по подразделу «Жилищное хозяйство» на ремонт дворовых территорий в сумме 9 900,0 тыс. рублей.</w:t>
      </w:r>
    </w:p>
    <w:p w:rsidR="00024E56" w:rsidRPr="00947CC8" w:rsidRDefault="00024E56" w:rsidP="00947CC8">
      <w:pPr>
        <w:pStyle w:val="a4"/>
        <w:spacing w:line="276" w:lineRule="auto"/>
        <w:ind w:firstLine="709"/>
        <w:jc w:val="both"/>
        <w:rPr>
          <w:rFonts w:ascii="Times New Roman" w:hAnsi="Times New Roman" w:cs="Times New Roman"/>
          <w:sz w:val="28"/>
          <w:szCs w:val="28"/>
        </w:rPr>
      </w:pPr>
      <w:r w:rsidRPr="00947CC8">
        <w:rPr>
          <w:rFonts w:ascii="Times New Roman" w:hAnsi="Times New Roman" w:cs="Times New Roman"/>
          <w:sz w:val="28"/>
          <w:szCs w:val="28"/>
        </w:rPr>
        <w:t>В течении 2014 года принимались решения об изменении объемов бюджетных ассигнований муниципального дорожного фонда Петрозаводского городского округа на 2014 год</w:t>
      </w:r>
      <w:r w:rsidR="00A656A1">
        <w:rPr>
          <w:rFonts w:ascii="Times New Roman" w:hAnsi="Times New Roman" w:cs="Times New Roman"/>
          <w:sz w:val="28"/>
          <w:szCs w:val="28"/>
        </w:rPr>
        <w:t>.</w:t>
      </w:r>
      <w:r w:rsidRPr="00947CC8">
        <w:rPr>
          <w:rFonts w:ascii="Times New Roman" w:hAnsi="Times New Roman" w:cs="Times New Roman"/>
          <w:sz w:val="28"/>
          <w:szCs w:val="28"/>
        </w:rPr>
        <w:t xml:space="preserve"> </w:t>
      </w:r>
      <w:r w:rsidR="00A656A1">
        <w:rPr>
          <w:rFonts w:ascii="Times New Roman" w:hAnsi="Times New Roman" w:cs="Times New Roman"/>
          <w:sz w:val="28"/>
          <w:szCs w:val="28"/>
        </w:rPr>
        <w:t>П</w:t>
      </w:r>
      <w:r w:rsidRPr="00947CC8">
        <w:rPr>
          <w:rFonts w:ascii="Times New Roman" w:hAnsi="Times New Roman" w:cs="Times New Roman"/>
          <w:sz w:val="28"/>
          <w:szCs w:val="28"/>
        </w:rPr>
        <w:t>оследние изменения утверждены решением Петрозаводского г</w:t>
      </w:r>
      <w:r w:rsidR="00E41783">
        <w:rPr>
          <w:rFonts w:ascii="Times New Roman" w:hAnsi="Times New Roman" w:cs="Times New Roman"/>
          <w:sz w:val="28"/>
          <w:szCs w:val="28"/>
        </w:rPr>
        <w:t>ородского Совета от 17.12.2014 №</w:t>
      </w:r>
      <w:r w:rsidRPr="00947CC8">
        <w:rPr>
          <w:rFonts w:ascii="Times New Roman" w:hAnsi="Times New Roman" w:cs="Times New Roman"/>
          <w:sz w:val="28"/>
          <w:szCs w:val="28"/>
        </w:rPr>
        <w:t>27/30-477. С учетом изменений, объемы бюджетных ассигнований муниципального дорожного фонда Петрозаводского городского округа на 2014 год:</w:t>
      </w:r>
    </w:p>
    <w:p w:rsidR="00024E56" w:rsidRPr="00947CC8" w:rsidRDefault="00024E56" w:rsidP="00947CC8">
      <w:pPr>
        <w:pStyle w:val="a4"/>
        <w:spacing w:line="276" w:lineRule="auto"/>
        <w:ind w:firstLine="709"/>
        <w:jc w:val="both"/>
        <w:rPr>
          <w:rFonts w:ascii="Times New Roman" w:hAnsi="Times New Roman" w:cs="Times New Roman"/>
          <w:sz w:val="28"/>
          <w:szCs w:val="28"/>
        </w:rPr>
      </w:pPr>
      <w:r w:rsidRPr="00947CC8">
        <w:rPr>
          <w:rFonts w:ascii="Times New Roman" w:hAnsi="Times New Roman" w:cs="Times New Roman"/>
          <w:sz w:val="28"/>
          <w:szCs w:val="28"/>
        </w:rPr>
        <w:t xml:space="preserve">- по подразделу «Дорожное хозяйство (дорожные фонды)» утверждены в сумме 582 430,5 тыс. рублей, что на 76 459,4 тыс. рублей (11,6%) меньше первоначальных ассигнований; </w:t>
      </w:r>
    </w:p>
    <w:p w:rsidR="00024E56" w:rsidRPr="00947CC8" w:rsidRDefault="00024E56" w:rsidP="00947CC8">
      <w:pPr>
        <w:pStyle w:val="a4"/>
        <w:spacing w:line="276" w:lineRule="auto"/>
        <w:ind w:firstLine="709"/>
        <w:jc w:val="both"/>
        <w:rPr>
          <w:rFonts w:ascii="Times New Roman" w:hAnsi="Times New Roman" w:cs="Times New Roman"/>
          <w:sz w:val="28"/>
          <w:szCs w:val="28"/>
        </w:rPr>
      </w:pPr>
      <w:r w:rsidRPr="00947CC8">
        <w:rPr>
          <w:rFonts w:ascii="Times New Roman" w:hAnsi="Times New Roman" w:cs="Times New Roman"/>
          <w:sz w:val="28"/>
          <w:szCs w:val="28"/>
        </w:rPr>
        <w:t>- по подразделу «Жилищное хозяйство» на ремонт дворовых территорий утверждены в сумме 23 287,8 тыс. рублей, что на 13 387,8 тыс. рублей больше первоначальных ассигнований.</w:t>
      </w:r>
    </w:p>
    <w:p w:rsidR="00024E56" w:rsidRPr="00947CC8" w:rsidRDefault="00024E56" w:rsidP="00947CC8">
      <w:pPr>
        <w:pStyle w:val="a4"/>
        <w:spacing w:line="276" w:lineRule="auto"/>
        <w:ind w:firstLine="709"/>
        <w:jc w:val="both"/>
        <w:rPr>
          <w:rFonts w:ascii="Times New Roman" w:hAnsi="Times New Roman" w:cs="Times New Roman"/>
          <w:sz w:val="28"/>
          <w:szCs w:val="28"/>
        </w:rPr>
      </w:pPr>
      <w:r w:rsidRPr="00947CC8">
        <w:rPr>
          <w:rFonts w:ascii="Times New Roman" w:hAnsi="Times New Roman" w:cs="Times New Roman"/>
          <w:sz w:val="28"/>
          <w:szCs w:val="28"/>
        </w:rPr>
        <w:t xml:space="preserve">В составе отчета об исполнении бюджета за 2014 год Администрацией представлен «Отчет об использовании бюджетных ассигнований муниципального дорожного фонда Петрозаводского городского округа за 2014 год». </w:t>
      </w:r>
    </w:p>
    <w:p w:rsidR="00024E56" w:rsidRPr="00947CC8" w:rsidRDefault="00024E56" w:rsidP="00947CC8">
      <w:pPr>
        <w:pStyle w:val="a4"/>
        <w:spacing w:line="276" w:lineRule="auto"/>
        <w:ind w:firstLine="709"/>
        <w:jc w:val="both"/>
        <w:rPr>
          <w:rFonts w:ascii="Times New Roman" w:hAnsi="Times New Roman" w:cs="Times New Roman"/>
          <w:sz w:val="28"/>
          <w:szCs w:val="28"/>
        </w:rPr>
      </w:pPr>
      <w:r w:rsidRPr="00947CC8">
        <w:rPr>
          <w:rFonts w:ascii="Times New Roman" w:hAnsi="Times New Roman" w:cs="Times New Roman"/>
          <w:sz w:val="28"/>
          <w:szCs w:val="28"/>
        </w:rPr>
        <w:t>Согласно данных отчета прогноз поступления доходов муниципального дорожного фонда на 2014 год утвержден в сумме 588 979, 0 тыс. рублей, исполнен в сумме 584 420,1 тыс. рублей, что составляет 99,2% от утвержденного прогноза доходов дорожного фонда.</w:t>
      </w:r>
    </w:p>
    <w:p w:rsidR="00024E56" w:rsidRPr="00947CC8" w:rsidRDefault="00024E56" w:rsidP="00947CC8">
      <w:pPr>
        <w:pStyle w:val="a4"/>
        <w:spacing w:line="276" w:lineRule="auto"/>
        <w:ind w:firstLine="709"/>
        <w:jc w:val="both"/>
        <w:rPr>
          <w:rFonts w:ascii="Times New Roman" w:hAnsi="Times New Roman" w:cs="Times New Roman"/>
          <w:sz w:val="28"/>
          <w:szCs w:val="28"/>
        </w:rPr>
      </w:pPr>
      <w:r w:rsidRPr="00947CC8">
        <w:rPr>
          <w:rFonts w:ascii="Times New Roman" w:hAnsi="Times New Roman" w:cs="Times New Roman"/>
          <w:sz w:val="28"/>
          <w:szCs w:val="28"/>
        </w:rPr>
        <w:t>Размер бюджетных ассигнований муниципального дорожного фонда Петрозаводского городского округа за 2014 год утвержден в сумме 605 718,3 тыс. рублей (по подразделу «Дорожное хозяйство (дорожные фонды)» в сумме 582 430,5, по подразделу «Жилищное хозяйство» в сумме 23 287,8), исполнен в сумме 585 336,6, что составляет 96,6% от утвержденного прогноза доходов дорожного фонда.</w:t>
      </w:r>
    </w:p>
    <w:p w:rsidR="00024E56" w:rsidRPr="00947CC8" w:rsidRDefault="00024E56" w:rsidP="00947CC8">
      <w:pPr>
        <w:pStyle w:val="a4"/>
        <w:spacing w:line="276" w:lineRule="auto"/>
        <w:ind w:firstLine="709"/>
        <w:jc w:val="both"/>
        <w:rPr>
          <w:rFonts w:ascii="Times New Roman" w:hAnsi="Times New Roman" w:cs="Times New Roman"/>
          <w:sz w:val="28"/>
          <w:szCs w:val="28"/>
        </w:rPr>
      </w:pPr>
      <w:r w:rsidRPr="00947CC8">
        <w:rPr>
          <w:rFonts w:ascii="Times New Roman" w:hAnsi="Times New Roman" w:cs="Times New Roman"/>
          <w:sz w:val="28"/>
          <w:szCs w:val="28"/>
        </w:rPr>
        <w:t>Расходы по подразделу «Дорожное хозяйство (дорожные фонды)» за 2014 год составили 564 322,1 тыс. рублей (96,9 % от утвержденных ассигнований), в том числе за счет средств Дорожного фонда Республики Карелия – 180 204,5 тыс. рублей (с учетом остатка на начало года); по подразделу «Жилищное хозяйство» на ремонт дворовых территорий составили 21 014,5 тыс. рублей (90,2 % от утвержденных ассигнований).</w:t>
      </w:r>
    </w:p>
    <w:p w:rsidR="00D0303E" w:rsidRPr="00947CC8" w:rsidRDefault="00024E56" w:rsidP="00947CC8">
      <w:pPr>
        <w:pStyle w:val="a4"/>
        <w:spacing w:line="276" w:lineRule="auto"/>
        <w:ind w:firstLine="709"/>
        <w:jc w:val="both"/>
        <w:rPr>
          <w:rFonts w:ascii="Times New Roman" w:hAnsi="Times New Roman" w:cs="Times New Roman"/>
          <w:sz w:val="28"/>
          <w:szCs w:val="28"/>
        </w:rPr>
      </w:pPr>
      <w:r w:rsidRPr="00947CC8">
        <w:rPr>
          <w:rFonts w:ascii="Times New Roman" w:hAnsi="Times New Roman" w:cs="Times New Roman"/>
          <w:sz w:val="28"/>
          <w:szCs w:val="28"/>
        </w:rPr>
        <w:t>В сравнении с 2013 годом объем расходов на дорожное хозяйство сократился на 281 607,7 тыс. рублей (на 33,3 %), что обусловлено снижением расходов на ремонт и капитальный ремонт автомобильных дорог общего пользования, в том числе за счет средств Дорожного фонда Республики Карелия, расходов на содержание автомобильных дорог общего пользования вследствие снижения стоимости работ (цены контракта) по итогам осуществления закупок работ при сохранении объемов работ, а также оплатой расходов за ноябрь-декабрь 2014 года в январе-феврале 2015 года в соответствии с условиями муниципальных контрактов</w:t>
      </w:r>
      <w:r w:rsidR="00151889" w:rsidRPr="00947CC8">
        <w:rPr>
          <w:rFonts w:ascii="Times New Roman" w:hAnsi="Times New Roman" w:cs="Times New Roman"/>
          <w:sz w:val="28"/>
          <w:szCs w:val="28"/>
        </w:rPr>
        <w:t>.</w:t>
      </w:r>
    </w:p>
    <w:p w:rsidR="00947CC8" w:rsidRDefault="00947CC8" w:rsidP="00947CC8">
      <w:pPr>
        <w:pStyle w:val="a4"/>
        <w:spacing w:line="276" w:lineRule="auto"/>
        <w:ind w:firstLine="709"/>
        <w:jc w:val="both"/>
        <w:rPr>
          <w:rFonts w:ascii="Times New Roman" w:hAnsi="Times New Roman" w:cs="Times New Roman"/>
          <w:b/>
          <w:bCs/>
          <w:sz w:val="28"/>
          <w:szCs w:val="28"/>
        </w:rPr>
      </w:pPr>
    </w:p>
    <w:p w:rsidR="00BD4FF2" w:rsidRPr="00947CC8" w:rsidRDefault="00BD4FF2" w:rsidP="00947CC8">
      <w:pPr>
        <w:pStyle w:val="a4"/>
        <w:spacing w:line="276" w:lineRule="auto"/>
        <w:ind w:firstLine="709"/>
        <w:jc w:val="center"/>
        <w:rPr>
          <w:rFonts w:ascii="Times New Roman" w:hAnsi="Times New Roman" w:cs="Times New Roman"/>
          <w:b/>
          <w:bCs/>
          <w:sz w:val="28"/>
          <w:szCs w:val="28"/>
        </w:rPr>
      </w:pPr>
      <w:r w:rsidRPr="00947CC8">
        <w:rPr>
          <w:rFonts w:ascii="Times New Roman" w:hAnsi="Times New Roman" w:cs="Times New Roman"/>
          <w:b/>
          <w:bCs/>
          <w:sz w:val="28"/>
          <w:szCs w:val="28"/>
        </w:rPr>
        <w:t>Дефицит бюджета Петрозаводского городского округа</w:t>
      </w:r>
    </w:p>
    <w:p w:rsidR="001D24F9" w:rsidRPr="00947CC8" w:rsidRDefault="00BD4FF2" w:rsidP="00947CC8">
      <w:pPr>
        <w:pStyle w:val="a4"/>
        <w:spacing w:line="276" w:lineRule="auto"/>
        <w:ind w:firstLine="709"/>
        <w:jc w:val="center"/>
        <w:rPr>
          <w:rFonts w:ascii="Times New Roman" w:hAnsi="Times New Roman" w:cs="Times New Roman"/>
          <w:b/>
          <w:bCs/>
          <w:sz w:val="28"/>
          <w:szCs w:val="28"/>
        </w:rPr>
      </w:pPr>
      <w:r w:rsidRPr="00947CC8">
        <w:rPr>
          <w:rFonts w:ascii="Times New Roman" w:hAnsi="Times New Roman" w:cs="Times New Roman"/>
          <w:b/>
          <w:bCs/>
          <w:sz w:val="28"/>
          <w:szCs w:val="28"/>
        </w:rPr>
        <w:t>Источники финансирования дефицита бюджета</w:t>
      </w:r>
    </w:p>
    <w:p w:rsidR="009344E5" w:rsidRPr="00947CC8" w:rsidRDefault="009344E5" w:rsidP="00947CC8">
      <w:pPr>
        <w:pStyle w:val="a4"/>
        <w:spacing w:line="276" w:lineRule="auto"/>
        <w:ind w:firstLine="709"/>
        <w:jc w:val="both"/>
        <w:rPr>
          <w:rFonts w:ascii="Times New Roman" w:hAnsi="Times New Roman" w:cs="Times New Roman"/>
          <w:b/>
          <w:bCs/>
          <w:sz w:val="28"/>
          <w:szCs w:val="28"/>
        </w:rPr>
      </w:pPr>
    </w:p>
    <w:p w:rsidR="00323A8E" w:rsidRPr="00947CC8" w:rsidRDefault="00D0303E" w:rsidP="00947CC8">
      <w:pPr>
        <w:pStyle w:val="a4"/>
        <w:spacing w:line="276" w:lineRule="auto"/>
        <w:ind w:firstLine="709"/>
        <w:jc w:val="both"/>
        <w:rPr>
          <w:rFonts w:ascii="Times New Roman" w:hAnsi="Times New Roman" w:cs="Times New Roman"/>
          <w:bCs/>
          <w:sz w:val="28"/>
          <w:szCs w:val="28"/>
        </w:rPr>
      </w:pPr>
      <w:r w:rsidRPr="00947CC8">
        <w:rPr>
          <w:rFonts w:ascii="Times New Roman" w:hAnsi="Times New Roman" w:cs="Times New Roman"/>
          <w:bCs/>
          <w:sz w:val="28"/>
          <w:szCs w:val="28"/>
        </w:rPr>
        <w:t>Р</w:t>
      </w:r>
      <w:r w:rsidR="003313CB" w:rsidRPr="00947CC8">
        <w:rPr>
          <w:rFonts w:ascii="Times New Roman" w:hAnsi="Times New Roman" w:cs="Times New Roman"/>
          <w:bCs/>
          <w:sz w:val="28"/>
          <w:szCs w:val="28"/>
        </w:rPr>
        <w:t>ешением</w:t>
      </w:r>
      <w:r w:rsidR="00AB65E1" w:rsidRPr="00947CC8">
        <w:rPr>
          <w:rFonts w:ascii="Times New Roman" w:hAnsi="Times New Roman" w:cs="Times New Roman"/>
          <w:bCs/>
          <w:sz w:val="28"/>
          <w:szCs w:val="28"/>
        </w:rPr>
        <w:t xml:space="preserve"> Петрозаводского городского Совета о бюджете Петрозаводского городского округа на 2014 год дефицит бюджета утвержден в сумме 399481,5 тыс. рублей или 15,4% от общего объема доходов без учета безвозмездных поступлений.</w:t>
      </w:r>
    </w:p>
    <w:p w:rsidR="00103676" w:rsidRPr="00947CC8" w:rsidRDefault="00AB65E1" w:rsidP="00947CC8">
      <w:pPr>
        <w:pStyle w:val="a4"/>
        <w:spacing w:line="276" w:lineRule="auto"/>
        <w:ind w:firstLine="709"/>
        <w:jc w:val="both"/>
        <w:rPr>
          <w:rFonts w:ascii="Times New Roman" w:hAnsi="Times New Roman" w:cs="Times New Roman"/>
          <w:bCs/>
          <w:sz w:val="28"/>
          <w:szCs w:val="28"/>
        </w:rPr>
      </w:pPr>
      <w:r w:rsidRPr="00947CC8">
        <w:rPr>
          <w:rFonts w:ascii="Times New Roman" w:hAnsi="Times New Roman" w:cs="Times New Roman"/>
          <w:bCs/>
          <w:sz w:val="28"/>
          <w:szCs w:val="28"/>
        </w:rPr>
        <w:t>В процессе исполнения бюджета в 2014 году вносились изменения в основные характеристики бюджета. В том числе дефицит бюджета изменялся как в с</w:t>
      </w:r>
      <w:r w:rsidR="00400FFA" w:rsidRPr="00947CC8">
        <w:rPr>
          <w:rFonts w:ascii="Times New Roman" w:hAnsi="Times New Roman" w:cs="Times New Roman"/>
          <w:bCs/>
          <w:sz w:val="28"/>
          <w:szCs w:val="28"/>
        </w:rPr>
        <w:t>уммовом выражении,</w:t>
      </w:r>
      <w:r w:rsidRPr="00947CC8">
        <w:rPr>
          <w:rFonts w:ascii="Times New Roman" w:hAnsi="Times New Roman" w:cs="Times New Roman"/>
          <w:bCs/>
          <w:sz w:val="28"/>
          <w:szCs w:val="28"/>
        </w:rPr>
        <w:t xml:space="preserve"> </w:t>
      </w:r>
      <w:r w:rsidR="00400FFA" w:rsidRPr="00947CC8">
        <w:rPr>
          <w:rFonts w:ascii="Times New Roman" w:hAnsi="Times New Roman" w:cs="Times New Roman"/>
          <w:bCs/>
          <w:sz w:val="28"/>
          <w:szCs w:val="28"/>
        </w:rPr>
        <w:t>т</w:t>
      </w:r>
      <w:r w:rsidRPr="00947CC8">
        <w:rPr>
          <w:rFonts w:ascii="Times New Roman" w:hAnsi="Times New Roman" w:cs="Times New Roman"/>
          <w:bCs/>
          <w:sz w:val="28"/>
          <w:szCs w:val="28"/>
        </w:rPr>
        <w:t>ак и в процентах по отношению</w:t>
      </w:r>
      <w:r w:rsidR="00400FFA" w:rsidRPr="00947CC8">
        <w:rPr>
          <w:rFonts w:ascii="Times New Roman" w:hAnsi="Times New Roman" w:cs="Times New Roman"/>
          <w:bCs/>
          <w:sz w:val="28"/>
          <w:szCs w:val="28"/>
        </w:rPr>
        <w:t xml:space="preserve"> к общему объему доходов без учета безвозмездных поступлений.</w:t>
      </w:r>
    </w:p>
    <w:p w:rsidR="001800AD" w:rsidRPr="001800AD" w:rsidRDefault="00580E02" w:rsidP="001800AD">
      <w:pPr>
        <w:pStyle w:val="a4"/>
        <w:spacing w:line="276" w:lineRule="auto"/>
        <w:ind w:firstLine="709"/>
        <w:jc w:val="right"/>
        <w:rPr>
          <w:rFonts w:ascii="Times New Roman" w:hAnsi="Times New Roman" w:cs="Times New Roman"/>
          <w:sz w:val="28"/>
          <w:szCs w:val="28"/>
        </w:rPr>
      </w:pPr>
      <w:r>
        <w:rPr>
          <w:rFonts w:ascii="Times New Roman" w:hAnsi="Times New Roman" w:cs="Times New Roman"/>
          <w:sz w:val="28"/>
          <w:szCs w:val="28"/>
        </w:rPr>
        <w:t>т</w:t>
      </w:r>
      <w:r w:rsidR="001800AD" w:rsidRPr="001800AD">
        <w:rPr>
          <w:rFonts w:ascii="Times New Roman" w:hAnsi="Times New Roman" w:cs="Times New Roman"/>
          <w:sz w:val="28"/>
          <w:szCs w:val="28"/>
        </w:rPr>
        <w:t>ыс</w:t>
      </w:r>
      <w:r>
        <w:rPr>
          <w:rFonts w:ascii="Times New Roman" w:hAnsi="Times New Roman" w:cs="Times New Roman"/>
          <w:sz w:val="28"/>
          <w:szCs w:val="28"/>
        </w:rPr>
        <w:t>.</w:t>
      </w:r>
      <w:r w:rsidR="001800AD" w:rsidRPr="001800AD">
        <w:rPr>
          <w:rFonts w:ascii="Times New Roman" w:hAnsi="Times New Roman" w:cs="Times New Roman"/>
          <w:sz w:val="28"/>
          <w:szCs w:val="28"/>
        </w:rPr>
        <w:t xml:space="preserve"> рублей</w:t>
      </w:r>
    </w:p>
    <w:tbl>
      <w:tblPr>
        <w:tblW w:w="10343" w:type="dxa"/>
        <w:jc w:val="center"/>
        <w:tblLook w:val="04A0" w:firstRow="1" w:lastRow="0" w:firstColumn="1" w:lastColumn="0" w:noHBand="0" w:noVBand="1"/>
      </w:tblPr>
      <w:tblGrid>
        <w:gridCol w:w="1800"/>
        <w:gridCol w:w="2448"/>
        <w:gridCol w:w="2126"/>
        <w:gridCol w:w="1959"/>
        <w:gridCol w:w="2010"/>
      </w:tblGrid>
      <w:tr w:rsidR="001800AD" w:rsidRPr="00F82E1A" w:rsidTr="001800AD">
        <w:trPr>
          <w:trHeight w:val="498"/>
          <w:jc w:val="center"/>
        </w:trPr>
        <w:tc>
          <w:tcPr>
            <w:tcW w:w="180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800AD" w:rsidRPr="001B202D" w:rsidRDefault="001800AD" w:rsidP="00290F74">
            <w:pPr>
              <w:keepNext/>
              <w:keepLines/>
              <w:suppressAutoHyphens/>
              <w:spacing w:after="0"/>
              <w:contextualSpacing/>
              <w:jc w:val="center"/>
              <w:rPr>
                <w:rFonts w:ascii="Times New Roman" w:eastAsia="Times New Roman" w:hAnsi="Times New Roman" w:cs="Times New Roman"/>
                <w:b/>
                <w:color w:val="000000"/>
                <w:sz w:val="20"/>
                <w:szCs w:val="20"/>
                <w:lang w:eastAsia="ru-RU"/>
              </w:rPr>
            </w:pPr>
            <w:r w:rsidRPr="001B202D">
              <w:rPr>
                <w:rFonts w:ascii="Times New Roman" w:eastAsia="Times New Roman" w:hAnsi="Times New Roman" w:cs="Times New Roman"/>
                <w:b/>
                <w:color w:val="000000"/>
                <w:sz w:val="20"/>
                <w:szCs w:val="20"/>
                <w:lang w:eastAsia="ru-RU"/>
              </w:rPr>
              <w:t>Наименование показателей</w:t>
            </w:r>
          </w:p>
        </w:tc>
        <w:tc>
          <w:tcPr>
            <w:tcW w:w="2448"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800AD" w:rsidRPr="001B202D" w:rsidRDefault="001800AD" w:rsidP="00290F74">
            <w:pPr>
              <w:keepNext/>
              <w:keepLines/>
              <w:suppressAutoHyphens/>
              <w:spacing w:after="0"/>
              <w:contextualSpacing/>
              <w:jc w:val="center"/>
              <w:rPr>
                <w:rFonts w:ascii="Times New Roman" w:eastAsia="Times New Roman" w:hAnsi="Times New Roman" w:cs="Times New Roman"/>
                <w:b/>
                <w:color w:val="000000"/>
                <w:sz w:val="20"/>
                <w:szCs w:val="20"/>
                <w:lang w:eastAsia="ru-RU"/>
              </w:rPr>
            </w:pPr>
            <w:r w:rsidRPr="001B202D">
              <w:rPr>
                <w:rFonts w:ascii="Times New Roman" w:eastAsia="Times New Roman" w:hAnsi="Times New Roman" w:cs="Times New Roman"/>
                <w:b/>
                <w:color w:val="000000"/>
                <w:sz w:val="20"/>
                <w:szCs w:val="20"/>
                <w:lang w:eastAsia="ru-RU"/>
              </w:rPr>
              <w:t>Утверждено Решением Петрозаводского городского Совета от 18.12.2013 №27/24-342 (первоначально)</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800AD" w:rsidRPr="001B202D" w:rsidRDefault="001800AD" w:rsidP="00290F74">
            <w:pPr>
              <w:keepNext/>
              <w:keepLines/>
              <w:suppressAutoHyphens/>
              <w:spacing w:after="0"/>
              <w:contextualSpacing/>
              <w:jc w:val="center"/>
              <w:rPr>
                <w:rFonts w:ascii="Times New Roman" w:eastAsia="Times New Roman" w:hAnsi="Times New Roman" w:cs="Times New Roman"/>
                <w:b/>
                <w:color w:val="000000"/>
                <w:sz w:val="20"/>
                <w:szCs w:val="20"/>
                <w:lang w:eastAsia="ru-RU"/>
              </w:rPr>
            </w:pPr>
            <w:r w:rsidRPr="001B202D">
              <w:rPr>
                <w:rFonts w:ascii="Times New Roman" w:eastAsia="Times New Roman" w:hAnsi="Times New Roman" w:cs="Times New Roman"/>
                <w:b/>
                <w:color w:val="000000"/>
                <w:sz w:val="20"/>
                <w:szCs w:val="20"/>
                <w:lang w:eastAsia="ru-RU"/>
              </w:rPr>
              <w:t>Утверждено с учетом изменений (в редакции от 17.12.2014 №27/30-477)</w:t>
            </w:r>
          </w:p>
        </w:tc>
        <w:tc>
          <w:tcPr>
            <w:tcW w:w="3969" w:type="dxa"/>
            <w:gridSpan w:val="2"/>
            <w:tcBorders>
              <w:top w:val="single" w:sz="4" w:space="0" w:color="auto"/>
              <w:left w:val="nil"/>
              <w:bottom w:val="single" w:sz="4" w:space="0" w:color="auto"/>
              <w:right w:val="single" w:sz="4" w:space="0" w:color="auto"/>
            </w:tcBorders>
            <w:shd w:val="clear" w:color="auto" w:fill="F2F2F2" w:themeFill="background1" w:themeFillShade="F2"/>
            <w:vAlign w:val="bottom"/>
            <w:hideMark/>
          </w:tcPr>
          <w:p w:rsidR="001800AD" w:rsidRPr="001B202D" w:rsidRDefault="001800AD" w:rsidP="00290F74">
            <w:pPr>
              <w:keepNext/>
              <w:keepLines/>
              <w:suppressAutoHyphens/>
              <w:spacing w:after="0"/>
              <w:contextualSpacing/>
              <w:rPr>
                <w:rFonts w:ascii="Times New Roman" w:eastAsia="Times New Roman" w:hAnsi="Times New Roman" w:cs="Times New Roman"/>
                <w:b/>
                <w:color w:val="000000"/>
                <w:sz w:val="20"/>
                <w:szCs w:val="20"/>
                <w:lang w:eastAsia="ru-RU"/>
              </w:rPr>
            </w:pPr>
            <w:r w:rsidRPr="001B202D">
              <w:rPr>
                <w:rFonts w:ascii="Times New Roman" w:eastAsia="Times New Roman" w:hAnsi="Times New Roman" w:cs="Times New Roman"/>
                <w:b/>
                <w:color w:val="000000"/>
                <w:sz w:val="20"/>
                <w:szCs w:val="20"/>
                <w:lang w:eastAsia="ru-RU"/>
              </w:rPr>
              <w:t>Отклонение уточненных показателей от первоначально утвержденных</w:t>
            </w:r>
          </w:p>
        </w:tc>
      </w:tr>
      <w:tr w:rsidR="001800AD" w:rsidRPr="00F82E1A" w:rsidTr="001800AD">
        <w:trPr>
          <w:trHeight w:val="921"/>
          <w:jc w:val="center"/>
        </w:trPr>
        <w:tc>
          <w:tcPr>
            <w:tcW w:w="1800"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800AD" w:rsidRPr="001B202D" w:rsidRDefault="001800AD" w:rsidP="00290F74">
            <w:pPr>
              <w:keepNext/>
              <w:keepLines/>
              <w:suppressAutoHyphens/>
              <w:spacing w:after="0"/>
              <w:contextualSpacing/>
              <w:rPr>
                <w:rFonts w:ascii="Times New Roman" w:eastAsia="Times New Roman" w:hAnsi="Times New Roman" w:cs="Times New Roman"/>
                <w:b/>
                <w:color w:val="000000"/>
                <w:sz w:val="20"/>
                <w:szCs w:val="20"/>
                <w:lang w:eastAsia="ru-RU"/>
              </w:rPr>
            </w:pPr>
          </w:p>
        </w:tc>
        <w:tc>
          <w:tcPr>
            <w:tcW w:w="2448"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800AD" w:rsidRPr="001B202D" w:rsidRDefault="001800AD" w:rsidP="00290F74">
            <w:pPr>
              <w:keepNext/>
              <w:keepLines/>
              <w:suppressAutoHyphens/>
              <w:spacing w:after="0"/>
              <w:contextualSpacing/>
              <w:rPr>
                <w:rFonts w:ascii="Times New Roman" w:eastAsia="Times New Roman" w:hAnsi="Times New Roman" w:cs="Times New Roman"/>
                <w:b/>
                <w:color w:val="000000"/>
                <w:sz w:val="20"/>
                <w:szCs w:val="20"/>
                <w:lang w:eastAsia="ru-RU"/>
              </w:rPr>
            </w:pPr>
          </w:p>
        </w:tc>
        <w:tc>
          <w:tcPr>
            <w:tcW w:w="212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1800AD" w:rsidRPr="001B202D" w:rsidRDefault="001800AD" w:rsidP="00290F74">
            <w:pPr>
              <w:keepNext/>
              <w:keepLines/>
              <w:suppressAutoHyphens/>
              <w:spacing w:after="0"/>
              <w:contextualSpacing/>
              <w:rPr>
                <w:rFonts w:ascii="Times New Roman" w:eastAsia="Times New Roman" w:hAnsi="Times New Roman" w:cs="Times New Roman"/>
                <w:b/>
                <w:color w:val="000000"/>
                <w:sz w:val="20"/>
                <w:szCs w:val="20"/>
                <w:lang w:eastAsia="ru-RU"/>
              </w:rPr>
            </w:pPr>
          </w:p>
        </w:tc>
        <w:tc>
          <w:tcPr>
            <w:tcW w:w="1959" w:type="dxa"/>
            <w:tcBorders>
              <w:top w:val="nil"/>
              <w:left w:val="nil"/>
              <w:bottom w:val="single" w:sz="4" w:space="0" w:color="auto"/>
              <w:right w:val="single" w:sz="4" w:space="0" w:color="auto"/>
            </w:tcBorders>
            <w:shd w:val="clear" w:color="auto" w:fill="F2F2F2" w:themeFill="background1" w:themeFillShade="F2"/>
            <w:noWrap/>
            <w:vAlign w:val="center"/>
            <w:hideMark/>
          </w:tcPr>
          <w:p w:rsidR="001800AD" w:rsidRPr="001B202D" w:rsidRDefault="001800AD" w:rsidP="00290F74">
            <w:pPr>
              <w:keepNext/>
              <w:keepLines/>
              <w:suppressAutoHyphens/>
              <w:spacing w:after="0"/>
              <w:contextualSpacing/>
              <w:jc w:val="center"/>
              <w:rPr>
                <w:rFonts w:ascii="Times New Roman" w:eastAsia="Times New Roman" w:hAnsi="Times New Roman" w:cs="Times New Roman"/>
                <w:b/>
                <w:color w:val="000000"/>
                <w:sz w:val="20"/>
                <w:szCs w:val="20"/>
                <w:lang w:eastAsia="ru-RU"/>
              </w:rPr>
            </w:pPr>
            <w:r w:rsidRPr="001B202D">
              <w:rPr>
                <w:rFonts w:ascii="Times New Roman" w:eastAsia="Times New Roman" w:hAnsi="Times New Roman" w:cs="Times New Roman"/>
                <w:b/>
                <w:color w:val="000000"/>
                <w:sz w:val="20"/>
                <w:szCs w:val="20"/>
                <w:lang w:eastAsia="ru-RU"/>
              </w:rPr>
              <w:t>сумма</w:t>
            </w:r>
          </w:p>
          <w:p w:rsidR="001800AD" w:rsidRPr="001B202D" w:rsidRDefault="001800AD" w:rsidP="00290F74">
            <w:pPr>
              <w:keepNext/>
              <w:keepLines/>
              <w:suppressAutoHyphens/>
              <w:spacing w:after="0"/>
              <w:contextualSpacing/>
              <w:jc w:val="center"/>
              <w:rPr>
                <w:rFonts w:ascii="Times New Roman" w:eastAsia="Times New Roman" w:hAnsi="Times New Roman" w:cs="Times New Roman"/>
                <w:b/>
                <w:color w:val="000000"/>
                <w:sz w:val="20"/>
                <w:szCs w:val="20"/>
                <w:lang w:eastAsia="ru-RU"/>
              </w:rPr>
            </w:pPr>
          </w:p>
        </w:tc>
        <w:tc>
          <w:tcPr>
            <w:tcW w:w="2010" w:type="dxa"/>
            <w:tcBorders>
              <w:top w:val="nil"/>
              <w:left w:val="nil"/>
              <w:bottom w:val="single" w:sz="4" w:space="0" w:color="auto"/>
              <w:right w:val="single" w:sz="4" w:space="0" w:color="auto"/>
            </w:tcBorders>
            <w:shd w:val="clear" w:color="auto" w:fill="F2F2F2" w:themeFill="background1" w:themeFillShade="F2"/>
            <w:noWrap/>
            <w:vAlign w:val="center"/>
            <w:hideMark/>
          </w:tcPr>
          <w:p w:rsidR="001800AD" w:rsidRPr="001B202D" w:rsidRDefault="001800AD" w:rsidP="00290F74">
            <w:pPr>
              <w:keepNext/>
              <w:keepLines/>
              <w:suppressAutoHyphens/>
              <w:spacing w:after="0"/>
              <w:contextualSpacing/>
              <w:jc w:val="center"/>
              <w:rPr>
                <w:rFonts w:ascii="Times New Roman" w:eastAsia="Times New Roman" w:hAnsi="Times New Roman" w:cs="Times New Roman"/>
                <w:b/>
                <w:color w:val="000000"/>
                <w:sz w:val="20"/>
                <w:szCs w:val="20"/>
                <w:lang w:eastAsia="ru-RU"/>
              </w:rPr>
            </w:pPr>
            <w:r w:rsidRPr="001B202D">
              <w:rPr>
                <w:rFonts w:ascii="Times New Roman" w:eastAsia="Times New Roman" w:hAnsi="Times New Roman" w:cs="Times New Roman"/>
                <w:b/>
                <w:color w:val="000000"/>
                <w:sz w:val="20"/>
                <w:szCs w:val="20"/>
                <w:lang w:eastAsia="ru-RU"/>
              </w:rPr>
              <w:t>%</w:t>
            </w:r>
          </w:p>
        </w:tc>
      </w:tr>
      <w:tr w:rsidR="001800AD" w:rsidRPr="00F82E1A" w:rsidTr="001800AD">
        <w:trPr>
          <w:trHeight w:val="300"/>
          <w:jc w:val="center"/>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1800AD" w:rsidRPr="00F82E1A" w:rsidRDefault="001800AD" w:rsidP="00290F74">
            <w:pPr>
              <w:keepNext/>
              <w:keepLines/>
              <w:suppressAutoHyphens/>
              <w:spacing w:after="0"/>
              <w:contextualSpacing/>
              <w:rPr>
                <w:rFonts w:ascii="Times New Roman" w:eastAsia="Times New Roman" w:hAnsi="Times New Roman" w:cs="Times New Roman"/>
                <w:color w:val="000000"/>
                <w:sz w:val="20"/>
                <w:szCs w:val="20"/>
                <w:lang w:eastAsia="ru-RU"/>
              </w:rPr>
            </w:pPr>
            <w:r w:rsidRPr="00F82E1A">
              <w:rPr>
                <w:rFonts w:ascii="Times New Roman" w:eastAsia="Times New Roman" w:hAnsi="Times New Roman" w:cs="Times New Roman"/>
                <w:color w:val="000000"/>
                <w:sz w:val="20"/>
                <w:szCs w:val="20"/>
                <w:lang w:eastAsia="ru-RU"/>
              </w:rPr>
              <w:t>Доходы</w:t>
            </w:r>
          </w:p>
        </w:tc>
        <w:tc>
          <w:tcPr>
            <w:tcW w:w="2448" w:type="dxa"/>
            <w:tcBorders>
              <w:top w:val="nil"/>
              <w:left w:val="nil"/>
              <w:bottom w:val="single" w:sz="4" w:space="0" w:color="auto"/>
              <w:right w:val="single" w:sz="4" w:space="0" w:color="auto"/>
            </w:tcBorders>
            <w:shd w:val="clear" w:color="auto" w:fill="auto"/>
            <w:noWrap/>
            <w:vAlign w:val="bottom"/>
            <w:hideMark/>
          </w:tcPr>
          <w:p w:rsidR="001800AD" w:rsidRPr="00F82E1A" w:rsidRDefault="001800AD" w:rsidP="00290F74">
            <w:pPr>
              <w:keepNext/>
              <w:keepLines/>
              <w:suppressAutoHyphens/>
              <w:spacing w:after="0"/>
              <w:contextualSpacing/>
              <w:jc w:val="center"/>
              <w:rPr>
                <w:rFonts w:ascii="Times New Roman" w:eastAsia="Times New Roman" w:hAnsi="Times New Roman" w:cs="Times New Roman"/>
                <w:color w:val="000000"/>
                <w:lang w:eastAsia="ru-RU"/>
              </w:rPr>
            </w:pPr>
            <w:r w:rsidRPr="00F82E1A">
              <w:rPr>
                <w:rFonts w:ascii="Times New Roman" w:eastAsia="Times New Roman" w:hAnsi="Times New Roman" w:cs="Times New Roman"/>
                <w:color w:val="000000"/>
                <w:lang w:eastAsia="ru-RU"/>
              </w:rPr>
              <w:t>4 614 199,1</w:t>
            </w:r>
          </w:p>
        </w:tc>
        <w:tc>
          <w:tcPr>
            <w:tcW w:w="2126" w:type="dxa"/>
            <w:tcBorders>
              <w:top w:val="nil"/>
              <w:left w:val="nil"/>
              <w:bottom w:val="single" w:sz="4" w:space="0" w:color="auto"/>
              <w:right w:val="single" w:sz="4" w:space="0" w:color="auto"/>
            </w:tcBorders>
            <w:shd w:val="clear" w:color="auto" w:fill="auto"/>
            <w:noWrap/>
            <w:vAlign w:val="bottom"/>
            <w:hideMark/>
          </w:tcPr>
          <w:p w:rsidR="001800AD" w:rsidRPr="00F82E1A" w:rsidRDefault="001800AD" w:rsidP="00290F74">
            <w:pPr>
              <w:keepNext/>
              <w:keepLines/>
              <w:suppressAutoHyphens/>
              <w:spacing w:after="0"/>
              <w:contextualSpacing/>
              <w:jc w:val="center"/>
              <w:rPr>
                <w:rFonts w:ascii="Times New Roman" w:eastAsia="Times New Roman" w:hAnsi="Times New Roman" w:cs="Times New Roman"/>
                <w:color w:val="000000"/>
                <w:lang w:eastAsia="ru-RU"/>
              </w:rPr>
            </w:pPr>
            <w:r w:rsidRPr="00F82E1A">
              <w:rPr>
                <w:rFonts w:ascii="Times New Roman" w:eastAsia="Times New Roman" w:hAnsi="Times New Roman" w:cs="Times New Roman"/>
                <w:color w:val="000000"/>
                <w:lang w:eastAsia="ru-RU"/>
              </w:rPr>
              <w:t>5 191 246,2</w:t>
            </w:r>
          </w:p>
        </w:tc>
        <w:tc>
          <w:tcPr>
            <w:tcW w:w="1959" w:type="dxa"/>
            <w:tcBorders>
              <w:top w:val="nil"/>
              <w:left w:val="nil"/>
              <w:bottom w:val="single" w:sz="4" w:space="0" w:color="auto"/>
              <w:right w:val="single" w:sz="4" w:space="0" w:color="auto"/>
            </w:tcBorders>
            <w:shd w:val="clear" w:color="auto" w:fill="auto"/>
            <w:noWrap/>
            <w:vAlign w:val="bottom"/>
            <w:hideMark/>
          </w:tcPr>
          <w:p w:rsidR="001800AD" w:rsidRPr="00F82E1A" w:rsidRDefault="001800AD" w:rsidP="00290F74">
            <w:pPr>
              <w:keepNext/>
              <w:keepLines/>
              <w:suppressAutoHyphens/>
              <w:spacing w:after="0"/>
              <w:contextualSpacing/>
              <w:jc w:val="center"/>
              <w:rPr>
                <w:rFonts w:ascii="Times New Roman" w:eastAsia="Times New Roman" w:hAnsi="Times New Roman" w:cs="Times New Roman"/>
                <w:color w:val="000000"/>
                <w:lang w:eastAsia="ru-RU"/>
              </w:rPr>
            </w:pPr>
            <w:r w:rsidRPr="00F82E1A">
              <w:rPr>
                <w:rFonts w:ascii="Times New Roman" w:eastAsia="Times New Roman" w:hAnsi="Times New Roman" w:cs="Times New Roman"/>
                <w:color w:val="000000"/>
                <w:lang w:eastAsia="ru-RU"/>
              </w:rPr>
              <w:t>577 047,1</w:t>
            </w:r>
          </w:p>
        </w:tc>
        <w:tc>
          <w:tcPr>
            <w:tcW w:w="2010" w:type="dxa"/>
            <w:tcBorders>
              <w:top w:val="nil"/>
              <w:left w:val="nil"/>
              <w:bottom w:val="single" w:sz="4" w:space="0" w:color="auto"/>
              <w:right w:val="single" w:sz="4" w:space="0" w:color="auto"/>
            </w:tcBorders>
            <w:shd w:val="clear" w:color="auto" w:fill="auto"/>
            <w:noWrap/>
            <w:vAlign w:val="bottom"/>
            <w:hideMark/>
          </w:tcPr>
          <w:p w:rsidR="001800AD" w:rsidRPr="00F82E1A" w:rsidRDefault="001800AD" w:rsidP="00290F74">
            <w:pPr>
              <w:keepNext/>
              <w:keepLines/>
              <w:suppressAutoHyphens/>
              <w:spacing w:after="0"/>
              <w:contextualSpacing/>
              <w:jc w:val="center"/>
              <w:rPr>
                <w:rFonts w:ascii="Times New Roman" w:eastAsia="Times New Roman" w:hAnsi="Times New Roman" w:cs="Times New Roman"/>
                <w:color w:val="000000"/>
                <w:lang w:eastAsia="ru-RU"/>
              </w:rPr>
            </w:pPr>
            <w:r w:rsidRPr="00F82E1A">
              <w:rPr>
                <w:rFonts w:ascii="Times New Roman" w:eastAsia="Times New Roman" w:hAnsi="Times New Roman" w:cs="Times New Roman"/>
                <w:color w:val="000000"/>
                <w:lang w:eastAsia="ru-RU"/>
              </w:rPr>
              <w:t>12,5</w:t>
            </w:r>
          </w:p>
        </w:tc>
      </w:tr>
      <w:tr w:rsidR="001800AD" w:rsidRPr="00F82E1A" w:rsidTr="001800AD">
        <w:trPr>
          <w:trHeight w:val="300"/>
          <w:jc w:val="center"/>
        </w:trPr>
        <w:tc>
          <w:tcPr>
            <w:tcW w:w="1800" w:type="dxa"/>
            <w:tcBorders>
              <w:top w:val="nil"/>
              <w:left w:val="single" w:sz="4" w:space="0" w:color="auto"/>
              <w:bottom w:val="single" w:sz="4" w:space="0" w:color="auto"/>
              <w:right w:val="single" w:sz="4" w:space="0" w:color="auto"/>
            </w:tcBorders>
            <w:shd w:val="clear" w:color="auto" w:fill="auto"/>
            <w:noWrap/>
            <w:vAlign w:val="bottom"/>
            <w:hideMark/>
          </w:tcPr>
          <w:p w:rsidR="001800AD" w:rsidRPr="00F82E1A" w:rsidRDefault="001800AD" w:rsidP="00290F74">
            <w:pPr>
              <w:keepNext/>
              <w:keepLines/>
              <w:suppressAutoHyphens/>
              <w:spacing w:after="0"/>
              <w:contextualSpacing/>
              <w:rPr>
                <w:rFonts w:ascii="Times New Roman" w:eastAsia="Times New Roman" w:hAnsi="Times New Roman" w:cs="Times New Roman"/>
                <w:color w:val="000000"/>
                <w:sz w:val="20"/>
                <w:szCs w:val="20"/>
                <w:lang w:eastAsia="ru-RU"/>
              </w:rPr>
            </w:pPr>
            <w:r w:rsidRPr="00F82E1A">
              <w:rPr>
                <w:rFonts w:ascii="Times New Roman" w:eastAsia="Times New Roman" w:hAnsi="Times New Roman" w:cs="Times New Roman"/>
                <w:color w:val="000000"/>
                <w:sz w:val="20"/>
                <w:szCs w:val="20"/>
                <w:lang w:eastAsia="ru-RU"/>
              </w:rPr>
              <w:t>Расходы</w:t>
            </w:r>
          </w:p>
        </w:tc>
        <w:tc>
          <w:tcPr>
            <w:tcW w:w="2448" w:type="dxa"/>
            <w:tcBorders>
              <w:top w:val="nil"/>
              <w:left w:val="nil"/>
              <w:bottom w:val="single" w:sz="4" w:space="0" w:color="auto"/>
              <w:right w:val="single" w:sz="4" w:space="0" w:color="auto"/>
            </w:tcBorders>
            <w:shd w:val="clear" w:color="auto" w:fill="auto"/>
            <w:noWrap/>
            <w:vAlign w:val="bottom"/>
            <w:hideMark/>
          </w:tcPr>
          <w:p w:rsidR="001800AD" w:rsidRPr="00F82E1A" w:rsidRDefault="001800AD" w:rsidP="00290F74">
            <w:pPr>
              <w:keepNext/>
              <w:keepLines/>
              <w:suppressAutoHyphens/>
              <w:spacing w:after="0"/>
              <w:contextualSpacing/>
              <w:jc w:val="center"/>
              <w:rPr>
                <w:rFonts w:ascii="Times New Roman" w:eastAsia="Times New Roman" w:hAnsi="Times New Roman" w:cs="Times New Roman"/>
                <w:color w:val="000000"/>
                <w:lang w:eastAsia="ru-RU"/>
              </w:rPr>
            </w:pPr>
            <w:r w:rsidRPr="00F82E1A">
              <w:rPr>
                <w:rFonts w:ascii="Times New Roman" w:eastAsia="Times New Roman" w:hAnsi="Times New Roman" w:cs="Times New Roman"/>
                <w:color w:val="000000"/>
                <w:lang w:eastAsia="ru-RU"/>
              </w:rPr>
              <w:t>4 870 139,3</w:t>
            </w:r>
          </w:p>
        </w:tc>
        <w:tc>
          <w:tcPr>
            <w:tcW w:w="2126" w:type="dxa"/>
            <w:tcBorders>
              <w:top w:val="nil"/>
              <w:left w:val="nil"/>
              <w:bottom w:val="single" w:sz="4" w:space="0" w:color="auto"/>
              <w:right w:val="single" w:sz="4" w:space="0" w:color="auto"/>
            </w:tcBorders>
            <w:shd w:val="clear" w:color="auto" w:fill="auto"/>
            <w:noWrap/>
            <w:vAlign w:val="bottom"/>
            <w:hideMark/>
          </w:tcPr>
          <w:p w:rsidR="001800AD" w:rsidRPr="00F82E1A" w:rsidRDefault="001800AD" w:rsidP="00290F74">
            <w:pPr>
              <w:keepNext/>
              <w:keepLines/>
              <w:suppressAutoHyphens/>
              <w:spacing w:after="0"/>
              <w:contextualSpacing/>
              <w:jc w:val="center"/>
              <w:rPr>
                <w:rFonts w:ascii="Times New Roman" w:eastAsia="Times New Roman" w:hAnsi="Times New Roman" w:cs="Times New Roman"/>
                <w:color w:val="000000"/>
                <w:lang w:eastAsia="ru-RU"/>
              </w:rPr>
            </w:pPr>
            <w:r w:rsidRPr="00F82E1A">
              <w:rPr>
                <w:rFonts w:ascii="Times New Roman" w:eastAsia="Times New Roman" w:hAnsi="Times New Roman" w:cs="Times New Roman"/>
                <w:color w:val="000000"/>
                <w:lang w:eastAsia="ru-RU"/>
              </w:rPr>
              <w:t>5 590 727,7</w:t>
            </w:r>
          </w:p>
        </w:tc>
        <w:tc>
          <w:tcPr>
            <w:tcW w:w="1959" w:type="dxa"/>
            <w:tcBorders>
              <w:top w:val="nil"/>
              <w:left w:val="nil"/>
              <w:bottom w:val="single" w:sz="4" w:space="0" w:color="auto"/>
              <w:right w:val="single" w:sz="4" w:space="0" w:color="auto"/>
            </w:tcBorders>
            <w:shd w:val="clear" w:color="auto" w:fill="auto"/>
            <w:noWrap/>
            <w:vAlign w:val="bottom"/>
            <w:hideMark/>
          </w:tcPr>
          <w:p w:rsidR="001800AD" w:rsidRPr="00F82E1A" w:rsidRDefault="001800AD" w:rsidP="00290F74">
            <w:pPr>
              <w:keepNext/>
              <w:keepLines/>
              <w:suppressAutoHyphens/>
              <w:spacing w:after="0"/>
              <w:contextualSpacing/>
              <w:jc w:val="center"/>
              <w:rPr>
                <w:rFonts w:ascii="Times New Roman" w:eastAsia="Times New Roman" w:hAnsi="Times New Roman" w:cs="Times New Roman"/>
                <w:color w:val="000000"/>
                <w:lang w:eastAsia="ru-RU"/>
              </w:rPr>
            </w:pPr>
            <w:r w:rsidRPr="00F82E1A">
              <w:rPr>
                <w:rFonts w:ascii="Times New Roman" w:eastAsia="Times New Roman" w:hAnsi="Times New Roman" w:cs="Times New Roman"/>
                <w:color w:val="000000"/>
                <w:lang w:eastAsia="ru-RU"/>
              </w:rPr>
              <w:t>720 588,4</w:t>
            </w:r>
          </w:p>
        </w:tc>
        <w:tc>
          <w:tcPr>
            <w:tcW w:w="2010" w:type="dxa"/>
            <w:tcBorders>
              <w:top w:val="nil"/>
              <w:left w:val="nil"/>
              <w:bottom w:val="single" w:sz="4" w:space="0" w:color="auto"/>
              <w:right w:val="single" w:sz="4" w:space="0" w:color="auto"/>
            </w:tcBorders>
            <w:shd w:val="clear" w:color="auto" w:fill="auto"/>
            <w:noWrap/>
            <w:vAlign w:val="bottom"/>
            <w:hideMark/>
          </w:tcPr>
          <w:p w:rsidR="001800AD" w:rsidRPr="00F82E1A" w:rsidRDefault="001800AD" w:rsidP="00290F74">
            <w:pPr>
              <w:keepNext/>
              <w:keepLines/>
              <w:suppressAutoHyphens/>
              <w:spacing w:after="0"/>
              <w:contextualSpacing/>
              <w:jc w:val="center"/>
              <w:rPr>
                <w:rFonts w:ascii="Times New Roman" w:eastAsia="Times New Roman" w:hAnsi="Times New Roman" w:cs="Times New Roman"/>
                <w:color w:val="000000"/>
                <w:lang w:eastAsia="ru-RU"/>
              </w:rPr>
            </w:pPr>
            <w:r w:rsidRPr="00F82E1A">
              <w:rPr>
                <w:rFonts w:ascii="Times New Roman" w:eastAsia="Times New Roman" w:hAnsi="Times New Roman" w:cs="Times New Roman"/>
                <w:color w:val="000000"/>
                <w:lang w:eastAsia="ru-RU"/>
              </w:rPr>
              <w:t>14,8</w:t>
            </w:r>
          </w:p>
        </w:tc>
      </w:tr>
      <w:tr w:rsidR="001800AD" w:rsidRPr="00F82E1A" w:rsidTr="001800AD">
        <w:trPr>
          <w:trHeight w:val="499"/>
          <w:jc w:val="center"/>
        </w:trPr>
        <w:tc>
          <w:tcPr>
            <w:tcW w:w="1800" w:type="dxa"/>
            <w:tcBorders>
              <w:top w:val="nil"/>
              <w:left w:val="single" w:sz="4" w:space="0" w:color="auto"/>
              <w:bottom w:val="single" w:sz="4" w:space="0" w:color="auto"/>
              <w:right w:val="single" w:sz="4" w:space="0" w:color="auto"/>
            </w:tcBorders>
            <w:shd w:val="clear" w:color="auto" w:fill="auto"/>
            <w:vAlign w:val="bottom"/>
            <w:hideMark/>
          </w:tcPr>
          <w:p w:rsidR="001800AD" w:rsidRPr="00F82E1A" w:rsidRDefault="001800AD" w:rsidP="00290F74">
            <w:pPr>
              <w:keepNext/>
              <w:keepLines/>
              <w:suppressAutoHyphens/>
              <w:spacing w:after="0"/>
              <w:contextualSpacing/>
              <w:rPr>
                <w:rFonts w:ascii="Times New Roman" w:eastAsia="Times New Roman" w:hAnsi="Times New Roman" w:cs="Times New Roman"/>
                <w:color w:val="000000"/>
                <w:sz w:val="20"/>
                <w:szCs w:val="20"/>
                <w:lang w:eastAsia="ru-RU"/>
              </w:rPr>
            </w:pPr>
            <w:r w:rsidRPr="00F82E1A">
              <w:rPr>
                <w:rFonts w:ascii="Times New Roman" w:eastAsia="Times New Roman" w:hAnsi="Times New Roman" w:cs="Times New Roman"/>
                <w:color w:val="000000"/>
                <w:sz w:val="20"/>
                <w:szCs w:val="20"/>
                <w:lang w:eastAsia="ru-RU"/>
              </w:rPr>
              <w:t>Дефицит (-) профицит (+)</w:t>
            </w:r>
          </w:p>
        </w:tc>
        <w:tc>
          <w:tcPr>
            <w:tcW w:w="2448" w:type="dxa"/>
            <w:tcBorders>
              <w:top w:val="nil"/>
              <w:left w:val="nil"/>
              <w:bottom w:val="single" w:sz="4" w:space="0" w:color="auto"/>
              <w:right w:val="single" w:sz="4" w:space="0" w:color="auto"/>
            </w:tcBorders>
            <w:shd w:val="clear" w:color="auto" w:fill="auto"/>
            <w:noWrap/>
            <w:vAlign w:val="bottom"/>
            <w:hideMark/>
          </w:tcPr>
          <w:p w:rsidR="001800AD" w:rsidRPr="00F82E1A" w:rsidRDefault="001800AD" w:rsidP="00290F74">
            <w:pPr>
              <w:keepNext/>
              <w:keepLines/>
              <w:suppressAutoHyphens/>
              <w:spacing w:after="0"/>
              <w:contextualSpacing/>
              <w:jc w:val="center"/>
              <w:rPr>
                <w:rFonts w:ascii="Times New Roman" w:eastAsia="Times New Roman" w:hAnsi="Times New Roman" w:cs="Times New Roman"/>
                <w:color w:val="000000"/>
                <w:lang w:eastAsia="ru-RU"/>
              </w:rPr>
            </w:pPr>
            <w:r w:rsidRPr="00F82E1A">
              <w:rPr>
                <w:rFonts w:ascii="Times New Roman" w:eastAsia="Times New Roman" w:hAnsi="Times New Roman" w:cs="Times New Roman"/>
                <w:color w:val="000000"/>
                <w:lang w:eastAsia="ru-RU"/>
              </w:rPr>
              <w:t>-255 940,2</w:t>
            </w:r>
          </w:p>
        </w:tc>
        <w:tc>
          <w:tcPr>
            <w:tcW w:w="2126" w:type="dxa"/>
            <w:tcBorders>
              <w:top w:val="nil"/>
              <w:left w:val="nil"/>
              <w:bottom w:val="single" w:sz="4" w:space="0" w:color="auto"/>
              <w:right w:val="single" w:sz="4" w:space="0" w:color="auto"/>
            </w:tcBorders>
            <w:shd w:val="clear" w:color="auto" w:fill="auto"/>
            <w:noWrap/>
            <w:vAlign w:val="bottom"/>
            <w:hideMark/>
          </w:tcPr>
          <w:p w:rsidR="001800AD" w:rsidRPr="00F82E1A" w:rsidRDefault="001800AD" w:rsidP="00290F74">
            <w:pPr>
              <w:keepNext/>
              <w:keepLines/>
              <w:suppressAutoHyphens/>
              <w:spacing w:after="0"/>
              <w:contextualSpacing/>
              <w:jc w:val="center"/>
              <w:rPr>
                <w:rFonts w:ascii="Times New Roman" w:eastAsia="Times New Roman" w:hAnsi="Times New Roman" w:cs="Times New Roman"/>
                <w:color w:val="000000"/>
                <w:lang w:eastAsia="ru-RU"/>
              </w:rPr>
            </w:pPr>
            <w:r w:rsidRPr="00F82E1A">
              <w:rPr>
                <w:rFonts w:ascii="Times New Roman" w:eastAsia="Times New Roman" w:hAnsi="Times New Roman" w:cs="Times New Roman"/>
                <w:color w:val="000000"/>
                <w:lang w:eastAsia="ru-RU"/>
              </w:rPr>
              <w:t>-399 481,5</w:t>
            </w:r>
          </w:p>
        </w:tc>
        <w:tc>
          <w:tcPr>
            <w:tcW w:w="1959" w:type="dxa"/>
            <w:tcBorders>
              <w:top w:val="nil"/>
              <w:left w:val="nil"/>
              <w:bottom w:val="single" w:sz="4" w:space="0" w:color="auto"/>
              <w:right w:val="single" w:sz="4" w:space="0" w:color="auto"/>
            </w:tcBorders>
            <w:shd w:val="clear" w:color="auto" w:fill="auto"/>
            <w:noWrap/>
            <w:vAlign w:val="bottom"/>
            <w:hideMark/>
          </w:tcPr>
          <w:p w:rsidR="001800AD" w:rsidRPr="00F82E1A" w:rsidRDefault="001800AD" w:rsidP="00290F74">
            <w:pPr>
              <w:keepNext/>
              <w:keepLines/>
              <w:suppressAutoHyphens/>
              <w:spacing w:after="0"/>
              <w:contextualSpacing/>
              <w:jc w:val="center"/>
              <w:rPr>
                <w:rFonts w:ascii="Times New Roman" w:eastAsia="Times New Roman" w:hAnsi="Times New Roman" w:cs="Times New Roman"/>
                <w:color w:val="000000"/>
                <w:lang w:eastAsia="ru-RU"/>
              </w:rPr>
            </w:pPr>
            <w:r w:rsidRPr="00F82E1A">
              <w:rPr>
                <w:rFonts w:ascii="Times New Roman" w:eastAsia="Times New Roman" w:hAnsi="Times New Roman" w:cs="Times New Roman"/>
                <w:color w:val="000000"/>
                <w:lang w:eastAsia="ru-RU"/>
              </w:rPr>
              <w:t>-143 541,3</w:t>
            </w:r>
          </w:p>
        </w:tc>
        <w:tc>
          <w:tcPr>
            <w:tcW w:w="2010" w:type="dxa"/>
            <w:tcBorders>
              <w:top w:val="nil"/>
              <w:left w:val="nil"/>
              <w:bottom w:val="single" w:sz="4" w:space="0" w:color="auto"/>
              <w:right w:val="single" w:sz="4" w:space="0" w:color="auto"/>
            </w:tcBorders>
            <w:shd w:val="clear" w:color="auto" w:fill="auto"/>
            <w:noWrap/>
            <w:vAlign w:val="bottom"/>
            <w:hideMark/>
          </w:tcPr>
          <w:p w:rsidR="001800AD" w:rsidRPr="00F82E1A" w:rsidRDefault="001800AD" w:rsidP="00290F74">
            <w:pPr>
              <w:keepNext/>
              <w:keepLines/>
              <w:suppressAutoHyphens/>
              <w:spacing w:after="0"/>
              <w:contextualSpacing/>
              <w:jc w:val="center"/>
              <w:rPr>
                <w:rFonts w:ascii="Times New Roman" w:eastAsia="Times New Roman" w:hAnsi="Times New Roman" w:cs="Times New Roman"/>
                <w:color w:val="000000"/>
                <w:lang w:eastAsia="ru-RU"/>
              </w:rPr>
            </w:pPr>
            <w:r w:rsidRPr="00F82E1A">
              <w:rPr>
                <w:rFonts w:ascii="Times New Roman" w:eastAsia="Times New Roman" w:hAnsi="Times New Roman" w:cs="Times New Roman"/>
                <w:color w:val="000000"/>
                <w:lang w:eastAsia="ru-RU"/>
              </w:rPr>
              <w:t>56,</w:t>
            </w:r>
            <w:r>
              <w:rPr>
                <w:rFonts w:ascii="Times New Roman" w:eastAsia="Times New Roman" w:hAnsi="Times New Roman" w:cs="Times New Roman"/>
                <w:color w:val="000000"/>
                <w:lang w:eastAsia="ru-RU"/>
              </w:rPr>
              <w:t>1</w:t>
            </w:r>
          </w:p>
        </w:tc>
      </w:tr>
    </w:tbl>
    <w:p w:rsidR="001800AD" w:rsidRDefault="00400FFA" w:rsidP="001800AD">
      <w:pPr>
        <w:pStyle w:val="a4"/>
        <w:spacing w:line="276" w:lineRule="auto"/>
        <w:ind w:firstLine="709"/>
        <w:jc w:val="both"/>
      </w:pPr>
      <w:r>
        <w:rPr>
          <w:sz w:val="28"/>
          <w:szCs w:val="28"/>
        </w:rPr>
        <w:fldChar w:fldCharType="begin"/>
      </w:r>
      <w:r w:rsidRPr="00B93EDE">
        <w:rPr>
          <w:sz w:val="28"/>
          <w:szCs w:val="28"/>
        </w:rPr>
        <w:instrText xml:space="preserve"> LINK </w:instrText>
      </w:r>
      <w:r w:rsidR="001D656C">
        <w:rPr>
          <w:sz w:val="28"/>
          <w:szCs w:val="28"/>
        </w:rPr>
        <w:instrText xml:space="preserve">Excel.Sheet.12 "C:\\Users\\Olga\\Desktop\\В.п Годового\\Доходы ПГО.xlsx" "Основные параметры!R1C1:R5C5" </w:instrText>
      </w:r>
      <w:r w:rsidRPr="00B93EDE">
        <w:rPr>
          <w:sz w:val="28"/>
          <w:szCs w:val="28"/>
        </w:rPr>
        <w:instrText xml:space="preserve">\a \f 4 \h  \* MERGEFORMAT </w:instrText>
      </w:r>
      <w:r>
        <w:rPr>
          <w:sz w:val="28"/>
          <w:szCs w:val="28"/>
        </w:rPr>
        <w:fldChar w:fldCharType="separate"/>
      </w:r>
    </w:p>
    <w:p w:rsidR="00400FFA" w:rsidRPr="00D079EB" w:rsidRDefault="00400FFA" w:rsidP="00D079EB">
      <w:pPr>
        <w:pStyle w:val="a4"/>
        <w:spacing w:line="276" w:lineRule="auto"/>
        <w:ind w:firstLine="709"/>
        <w:jc w:val="both"/>
        <w:rPr>
          <w:rFonts w:ascii="Times New Roman" w:hAnsi="Times New Roman" w:cs="Times New Roman"/>
          <w:sz w:val="28"/>
          <w:szCs w:val="28"/>
        </w:rPr>
      </w:pPr>
      <w:r>
        <w:fldChar w:fldCharType="end"/>
      </w:r>
      <w:r w:rsidR="005E1393" w:rsidRPr="00D079EB">
        <w:rPr>
          <w:rFonts w:ascii="Times New Roman" w:hAnsi="Times New Roman" w:cs="Times New Roman"/>
          <w:sz w:val="28"/>
          <w:szCs w:val="28"/>
        </w:rPr>
        <w:t>К первоначально утвержденным показателям дефицит бюджета увеличился на 143</w:t>
      </w:r>
      <w:r w:rsidR="00812786" w:rsidRPr="00D079EB">
        <w:rPr>
          <w:rFonts w:ascii="Times New Roman" w:hAnsi="Times New Roman" w:cs="Times New Roman"/>
          <w:sz w:val="28"/>
          <w:szCs w:val="28"/>
        </w:rPr>
        <w:t xml:space="preserve"> </w:t>
      </w:r>
      <w:r w:rsidR="005E1393" w:rsidRPr="00D079EB">
        <w:rPr>
          <w:rFonts w:ascii="Times New Roman" w:hAnsi="Times New Roman" w:cs="Times New Roman"/>
          <w:sz w:val="28"/>
          <w:szCs w:val="28"/>
        </w:rPr>
        <w:t>541,3 тыс. рублей или на 56,</w:t>
      </w:r>
      <w:r w:rsidR="009803F5">
        <w:rPr>
          <w:rFonts w:ascii="Times New Roman" w:hAnsi="Times New Roman" w:cs="Times New Roman"/>
          <w:sz w:val="28"/>
          <w:szCs w:val="28"/>
        </w:rPr>
        <w:t>1</w:t>
      </w:r>
      <w:r w:rsidR="005E1393" w:rsidRPr="00D079EB">
        <w:rPr>
          <w:rFonts w:ascii="Times New Roman" w:hAnsi="Times New Roman" w:cs="Times New Roman"/>
          <w:sz w:val="28"/>
          <w:szCs w:val="28"/>
        </w:rPr>
        <w:t>%.</w:t>
      </w:r>
    </w:p>
    <w:p w:rsidR="005E1393" w:rsidRPr="00D079EB" w:rsidRDefault="005E1393" w:rsidP="00D079EB">
      <w:pPr>
        <w:pStyle w:val="a4"/>
        <w:spacing w:line="276" w:lineRule="auto"/>
        <w:ind w:firstLine="709"/>
        <w:jc w:val="both"/>
        <w:rPr>
          <w:rFonts w:ascii="Times New Roman" w:hAnsi="Times New Roman" w:cs="Times New Roman"/>
          <w:sz w:val="28"/>
          <w:szCs w:val="28"/>
        </w:rPr>
      </w:pPr>
      <w:r w:rsidRPr="00D079EB">
        <w:rPr>
          <w:rFonts w:ascii="Times New Roman" w:hAnsi="Times New Roman" w:cs="Times New Roman"/>
          <w:sz w:val="28"/>
          <w:szCs w:val="28"/>
        </w:rPr>
        <w:t xml:space="preserve">Согласно бюджетной отчетности ф.0503117 «Отчет об исполнении бюджета» </w:t>
      </w:r>
      <w:r w:rsidR="00485351" w:rsidRPr="00D079EB">
        <w:rPr>
          <w:rFonts w:ascii="Times New Roman" w:hAnsi="Times New Roman" w:cs="Times New Roman"/>
          <w:sz w:val="28"/>
          <w:szCs w:val="28"/>
        </w:rPr>
        <w:t xml:space="preserve">бюджет Петрозаводского городского округа </w:t>
      </w:r>
      <w:r w:rsidRPr="00D079EB">
        <w:rPr>
          <w:rFonts w:ascii="Times New Roman" w:hAnsi="Times New Roman" w:cs="Times New Roman"/>
          <w:sz w:val="28"/>
          <w:szCs w:val="28"/>
        </w:rPr>
        <w:t xml:space="preserve">исполнен </w:t>
      </w:r>
      <w:r w:rsidR="00485351" w:rsidRPr="00D079EB">
        <w:rPr>
          <w:rFonts w:ascii="Times New Roman" w:hAnsi="Times New Roman" w:cs="Times New Roman"/>
          <w:sz w:val="28"/>
          <w:szCs w:val="28"/>
        </w:rPr>
        <w:t xml:space="preserve">с </w:t>
      </w:r>
      <w:r w:rsidRPr="00D079EB">
        <w:rPr>
          <w:rFonts w:ascii="Times New Roman" w:hAnsi="Times New Roman" w:cs="Times New Roman"/>
          <w:sz w:val="28"/>
          <w:szCs w:val="28"/>
        </w:rPr>
        <w:t>дефицит</w:t>
      </w:r>
      <w:r w:rsidR="00485351" w:rsidRPr="00D079EB">
        <w:rPr>
          <w:rFonts w:ascii="Times New Roman" w:hAnsi="Times New Roman" w:cs="Times New Roman"/>
          <w:sz w:val="28"/>
          <w:szCs w:val="28"/>
        </w:rPr>
        <w:t>ом</w:t>
      </w:r>
      <w:r w:rsidRPr="00D079EB">
        <w:rPr>
          <w:rFonts w:ascii="Times New Roman" w:hAnsi="Times New Roman" w:cs="Times New Roman"/>
          <w:sz w:val="28"/>
          <w:szCs w:val="28"/>
        </w:rPr>
        <w:t xml:space="preserve"> </w:t>
      </w:r>
      <w:r w:rsidR="00485351" w:rsidRPr="00D079EB">
        <w:rPr>
          <w:rFonts w:ascii="Times New Roman" w:hAnsi="Times New Roman" w:cs="Times New Roman"/>
          <w:sz w:val="28"/>
          <w:szCs w:val="28"/>
        </w:rPr>
        <w:t>в сумме</w:t>
      </w:r>
      <w:r w:rsidRPr="00D079EB">
        <w:rPr>
          <w:rFonts w:ascii="Times New Roman" w:hAnsi="Times New Roman" w:cs="Times New Roman"/>
          <w:sz w:val="28"/>
          <w:szCs w:val="28"/>
        </w:rPr>
        <w:t xml:space="preserve"> </w:t>
      </w:r>
      <w:r w:rsidR="00D0303E" w:rsidRPr="00D079EB">
        <w:rPr>
          <w:rFonts w:ascii="Times New Roman" w:hAnsi="Times New Roman" w:cs="Times New Roman"/>
          <w:sz w:val="28"/>
          <w:szCs w:val="28"/>
        </w:rPr>
        <w:t xml:space="preserve">                 </w:t>
      </w:r>
      <w:r w:rsidR="00485351" w:rsidRPr="00D079EB">
        <w:rPr>
          <w:rFonts w:ascii="Times New Roman" w:hAnsi="Times New Roman" w:cs="Times New Roman"/>
          <w:sz w:val="28"/>
          <w:szCs w:val="28"/>
        </w:rPr>
        <w:t>324</w:t>
      </w:r>
      <w:r w:rsidR="00812786" w:rsidRPr="00D079EB">
        <w:rPr>
          <w:rFonts w:ascii="Times New Roman" w:hAnsi="Times New Roman" w:cs="Times New Roman"/>
          <w:sz w:val="28"/>
          <w:szCs w:val="28"/>
        </w:rPr>
        <w:t xml:space="preserve"> </w:t>
      </w:r>
      <w:r w:rsidR="00485351" w:rsidRPr="00D079EB">
        <w:rPr>
          <w:rFonts w:ascii="Times New Roman" w:hAnsi="Times New Roman" w:cs="Times New Roman"/>
          <w:sz w:val="28"/>
          <w:szCs w:val="28"/>
        </w:rPr>
        <w:t>647,</w:t>
      </w:r>
      <w:r w:rsidR="00D0303E" w:rsidRPr="00D079EB">
        <w:rPr>
          <w:rFonts w:ascii="Times New Roman" w:hAnsi="Times New Roman" w:cs="Times New Roman"/>
          <w:sz w:val="28"/>
          <w:szCs w:val="28"/>
        </w:rPr>
        <w:t>8</w:t>
      </w:r>
      <w:r w:rsidRPr="00D079EB">
        <w:rPr>
          <w:rFonts w:ascii="Times New Roman" w:hAnsi="Times New Roman" w:cs="Times New Roman"/>
          <w:sz w:val="28"/>
          <w:szCs w:val="28"/>
        </w:rPr>
        <w:t xml:space="preserve"> тыс. руб</w:t>
      </w:r>
      <w:r w:rsidR="00D0303E" w:rsidRPr="00D079EB">
        <w:rPr>
          <w:rFonts w:ascii="Times New Roman" w:hAnsi="Times New Roman" w:cs="Times New Roman"/>
          <w:sz w:val="28"/>
          <w:szCs w:val="28"/>
        </w:rPr>
        <w:t>лей</w:t>
      </w:r>
      <w:r w:rsidRPr="00D079EB">
        <w:rPr>
          <w:rFonts w:ascii="Times New Roman" w:hAnsi="Times New Roman" w:cs="Times New Roman"/>
          <w:sz w:val="28"/>
          <w:szCs w:val="28"/>
        </w:rPr>
        <w:t xml:space="preserve"> или </w:t>
      </w:r>
      <w:r w:rsidR="003B608E" w:rsidRPr="00D079EB">
        <w:rPr>
          <w:rFonts w:ascii="Times New Roman" w:hAnsi="Times New Roman" w:cs="Times New Roman"/>
          <w:sz w:val="28"/>
          <w:szCs w:val="28"/>
        </w:rPr>
        <w:t>12,</w:t>
      </w:r>
      <w:r w:rsidR="00BB2D3E" w:rsidRPr="00D079EB">
        <w:rPr>
          <w:rFonts w:ascii="Times New Roman" w:hAnsi="Times New Roman" w:cs="Times New Roman"/>
          <w:sz w:val="28"/>
          <w:szCs w:val="28"/>
        </w:rPr>
        <w:t>8</w:t>
      </w:r>
      <w:r w:rsidRPr="00D079EB">
        <w:rPr>
          <w:rFonts w:ascii="Times New Roman" w:hAnsi="Times New Roman" w:cs="Times New Roman"/>
          <w:sz w:val="28"/>
          <w:szCs w:val="28"/>
        </w:rPr>
        <w:t>%.</w:t>
      </w:r>
    </w:p>
    <w:p w:rsidR="00C83CA6" w:rsidRPr="00D079EB" w:rsidRDefault="003B608E" w:rsidP="00D079EB">
      <w:pPr>
        <w:pStyle w:val="a4"/>
        <w:spacing w:line="276" w:lineRule="auto"/>
        <w:ind w:firstLine="709"/>
        <w:jc w:val="both"/>
        <w:rPr>
          <w:rFonts w:ascii="Times New Roman" w:hAnsi="Times New Roman" w:cs="Times New Roman"/>
          <w:sz w:val="28"/>
          <w:szCs w:val="28"/>
        </w:rPr>
      </w:pPr>
      <w:r w:rsidRPr="00D079EB">
        <w:rPr>
          <w:rFonts w:ascii="Times New Roman" w:hAnsi="Times New Roman" w:cs="Times New Roman"/>
          <w:sz w:val="28"/>
          <w:szCs w:val="28"/>
        </w:rPr>
        <w:t>В соответствии со статьей 92.1 Бюджетного кодекса</w:t>
      </w:r>
      <w:r w:rsidR="0034681F" w:rsidRPr="00D079EB">
        <w:rPr>
          <w:rFonts w:ascii="Times New Roman" w:hAnsi="Times New Roman" w:cs="Times New Roman"/>
          <w:sz w:val="28"/>
          <w:szCs w:val="28"/>
        </w:rPr>
        <w:t xml:space="preserve"> дефицит местного бюджета не должен превышать 10% утвержденного общего годового объема доходов местного бюджета без учета утвержденного объема безвозмездных поступлений.</w:t>
      </w:r>
      <w:r w:rsidR="00575A01" w:rsidRPr="00D079EB">
        <w:rPr>
          <w:rFonts w:ascii="Times New Roman" w:hAnsi="Times New Roman" w:cs="Times New Roman"/>
          <w:sz w:val="28"/>
          <w:szCs w:val="28"/>
        </w:rPr>
        <w:t xml:space="preserve"> Пунктом 3 настоящей статьи предусмотрена возможность превышения размера дефицита бюджета в пределах суммы поступлений от продажи акций и снижения остатков средств на счетах по учету средств местного бюджета.  </w:t>
      </w:r>
    </w:p>
    <w:p w:rsidR="00A61A0D" w:rsidRPr="00D079EB" w:rsidRDefault="00C83CA6" w:rsidP="00D079EB">
      <w:pPr>
        <w:pStyle w:val="a4"/>
        <w:spacing w:line="276" w:lineRule="auto"/>
        <w:ind w:firstLine="709"/>
        <w:jc w:val="both"/>
        <w:rPr>
          <w:rFonts w:ascii="Times New Roman" w:hAnsi="Times New Roman" w:cs="Times New Roman"/>
          <w:sz w:val="28"/>
          <w:szCs w:val="28"/>
        </w:rPr>
      </w:pPr>
      <w:r w:rsidRPr="00D079EB">
        <w:rPr>
          <w:rFonts w:ascii="Times New Roman" w:hAnsi="Times New Roman" w:cs="Times New Roman"/>
          <w:sz w:val="28"/>
          <w:szCs w:val="28"/>
        </w:rPr>
        <w:t>За 2014 год сумма снижения остатков средств на счетах по учету средств бюджета Петрозаводского городского округа составила 83</w:t>
      </w:r>
      <w:r w:rsidR="00812786" w:rsidRPr="00D079EB">
        <w:rPr>
          <w:rFonts w:ascii="Times New Roman" w:hAnsi="Times New Roman" w:cs="Times New Roman"/>
          <w:sz w:val="28"/>
          <w:szCs w:val="28"/>
        </w:rPr>
        <w:t xml:space="preserve"> </w:t>
      </w:r>
      <w:r w:rsidRPr="00D079EB">
        <w:rPr>
          <w:rFonts w:ascii="Times New Roman" w:hAnsi="Times New Roman" w:cs="Times New Roman"/>
          <w:sz w:val="28"/>
          <w:szCs w:val="28"/>
        </w:rPr>
        <w:t>631,2 тыс. рублей, сумма поступлений от продажи акций 3</w:t>
      </w:r>
      <w:r w:rsidR="00812786" w:rsidRPr="00D079EB">
        <w:rPr>
          <w:rFonts w:ascii="Times New Roman" w:hAnsi="Times New Roman" w:cs="Times New Roman"/>
          <w:sz w:val="28"/>
          <w:szCs w:val="28"/>
        </w:rPr>
        <w:t xml:space="preserve"> </w:t>
      </w:r>
      <w:r w:rsidRPr="00D079EB">
        <w:rPr>
          <w:rFonts w:ascii="Times New Roman" w:hAnsi="Times New Roman" w:cs="Times New Roman"/>
          <w:sz w:val="28"/>
          <w:szCs w:val="28"/>
        </w:rPr>
        <w:t>016,5 тыс. рублей. Таким образом, дефицит бюджета за исключением указанных сумм составил 238</w:t>
      </w:r>
      <w:r w:rsidR="00812786" w:rsidRPr="00D079EB">
        <w:rPr>
          <w:rFonts w:ascii="Times New Roman" w:hAnsi="Times New Roman" w:cs="Times New Roman"/>
          <w:sz w:val="28"/>
          <w:szCs w:val="28"/>
        </w:rPr>
        <w:t xml:space="preserve"> </w:t>
      </w:r>
      <w:r w:rsidRPr="00D079EB">
        <w:rPr>
          <w:rFonts w:ascii="Times New Roman" w:hAnsi="Times New Roman" w:cs="Times New Roman"/>
          <w:sz w:val="28"/>
          <w:szCs w:val="28"/>
        </w:rPr>
        <w:t>000,07 тыс. рублей или 9,4 % к общему объему доходов бюджета городского округа без учета безвозмездных поступлений.</w:t>
      </w:r>
    </w:p>
    <w:p w:rsidR="0034681F" w:rsidRDefault="00A61A0D" w:rsidP="00D079EB">
      <w:pPr>
        <w:pStyle w:val="a4"/>
        <w:spacing w:line="276" w:lineRule="auto"/>
        <w:ind w:firstLine="709"/>
        <w:jc w:val="both"/>
        <w:rPr>
          <w:rFonts w:ascii="Times New Roman" w:hAnsi="Times New Roman" w:cs="Times New Roman"/>
          <w:bCs/>
          <w:sz w:val="28"/>
          <w:szCs w:val="28"/>
        </w:rPr>
      </w:pPr>
      <w:r w:rsidRPr="00D079EB">
        <w:rPr>
          <w:rFonts w:ascii="Times New Roman" w:hAnsi="Times New Roman" w:cs="Times New Roman"/>
          <w:bCs/>
          <w:sz w:val="28"/>
          <w:szCs w:val="28"/>
        </w:rPr>
        <w:t>Источники финансирования дефицита бюджета,</w:t>
      </w:r>
      <w:r w:rsidRPr="00D079EB">
        <w:rPr>
          <w:rFonts w:ascii="Times New Roman" w:hAnsi="Times New Roman" w:cs="Times New Roman"/>
          <w:b/>
          <w:bCs/>
          <w:sz w:val="28"/>
          <w:szCs w:val="28"/>
        </w:rPr>
        <w:t xml:space="preserve"> </w:t>
      </w:r>
      <w:r w:rsidRPr="00D079EB">
        <w:rPr>
          <w:rFonts w:ascii="Times New Roman" w:hAnsi="Times New Roman" w:cs="Times New Roman"/>
          <w:sz w:val="28"/>
          <w:szCs w:val="28"/>
        </w:rPr>
        <w:t>отраженные в бюджетной отчетности, по составу соответствуют приложению № 15 к решению</w:t>
      </w:r>
      <w:r w:rsidRPr="00D079EB">
        <w:rPr>
          <w:rFonts w:ascii="Times New Roman" w:hAnsi="Times New Roman" w:cs="Times New Roman"/>
          <w:bCs/>
          <w:sz w:val="28"/>
          <w:szCs w:val="28"/>
        </w:rPr>
        <w:t xml:space="preserve"> о бюджете на 2014 год.</w:t>
      </w:r>
    </w:p>
    <w:p w:rsidR="00AD2AE4" w:rsidRDefault="00AD2AE4" w:rsidP="00D079EB">
      <w:pPr>
        <w:pStyle w:val="a4"/>
        <w:spacing w:line="276" w:lineRule="auto"/>
        <w:ind w:firstLine="709"/>
        <w:jc w:val="both"/>
        <w:rPr>
          <w:rFonts w:ascii="Times New Roman" w:hAnsi="Times New Roman" w:cs="Times New Roman"/>
          <w:bCs/>
          <w:sz w:val="28"/>
          <w:szCs w:val="28"/>
        </w:rPr>
      </w:pPr>
    </w:p>
    <w:p w:rsidR="00AD2AE4" w:rsidRDefault="00AD2AE4" w:rsidP="00AD2AE4">
      <w:pPr>
        <w:pStyle w:val="a4"/>
        <w:spacing w:line="276" w:lineRule="auto"/>
        <w:ind w:firstLine="709"/>
        <w:jc w:val="right"/>
        <w:rPr>
          <w:rFonts w:ascii="Times New Roman" w:hAnsi="Times New Roman" w:cs="Times New Roman"/>
          <w:bCs/>
          <w:sz w:val="28"/>
          <w:szCs w:val="28"/>
        </w:rPr>
      </w:pPr>
      <w:r>
        <w:rPr>
          <w:rFonts w:ascii="Times New Roman" w:hAnsi="Times New Roman" w:cs="Times New Roman"/>
          <w:bCs/>
          <w:sz w:val="28"/>
          <w:szCs w:val="28"/>
        </w:rPr>
        <w:t>тыс. рублей</w:t>
      </w:r>
    </w:p>
    <w:tbl>
      <w:tblPr>
        <w:tblStyle w:val="a3"/>
        <w:tblpPr w:leftFromText="180" w:rightFromText="180" w:vertAnchor="text" w:tblpXSpec="center" w:tblpY="1"/>
        <w:tblOverlap w:val="never"/>
        <w:tblW w:w="0" w:type="auto"/>
        <w:tblLayout w:type="fixed"/>
        <w:tblLook w:val="04A0" w:firstRow="1" w:lastRow="0" w:firstColumn="1" w:lastColumn="0" w:noHBand="0" w:noVBand="1"/>
      </w:tblPr>
      <w:tblGrid>
        <w:gridCol w:w="2263"/>
        <w:gridCol w:w="1985"/>
        <w:gridCol w:w="1417"/>
        <w:gridCol w:w="1418"/>
        <w:gridCol w:w="1559"/>
        <w:gridCol w:w="1418"/>
      </w:tblGrid>
      <w:tr w:rsidR="00223033" w:rsidRPr="00223033" w:rsidTr="00AD2AE4">
        <w:trPr>
          <w:trHeight w:val="705"/>
        </w:trPr>
        <w:tc>
          <w:tcPr>
            <w:tcW w:w="2263" w:type="dxa"/>
            <w:vMerge w:val="restart"/>
            <w:shd w:val="clear" w:color="auto" w:fill="F2F2F2" w:themeFill="background1" w:themeFillShade="F2"/>
            <w:vAlign w:val="center"/>
            <w:hideMark/>
          </w:tcPr>
          <w:p w:rsidR="000433E3" w:rsidRDefault="000433E3" w:rsidP="00AD2AE4">
            <w:pPr>
              <w:keepNext/>
              <w:keepLines/>
              <w:suppressAutoHyphens/>
              <w:autoSpaceDE w:val="0"/>
              <w:autoSpaceDN w:val="0"/>
              <w:adjustRightInd w:val="0"/>
              <w:contextualSpacing/>
              <w:jc w:val="center"/>
              <w:rPr>
                <w:rFonts w:ascii="Times New Roman" w:hAnsi="Times New Roman" w:cs="Times New Roman"/>
                <w:b/>
                <w:bCs/>
                <w:sz w:val="20"/>
                <w:szCs w:val="20"/>
              </w:rPr>
            </w:pPr>
          </w:p>
          <w:p w:rsidR="000433E3" w:rsidRDefault="000433E3" w:rsidP="00AD2AE4">
            <w:pPr>
              <w:keepNext/>
              <w:keepLines/>
              <w:suppressAutoHyphens/>
              <w:autoSpaceDE w:val="0"/>
              <w:autoSpaceDN w:val="0"/>
              <w:adjustRightInd w:val="0"/>
              <w:contextualSpacing/>
              <w:jc w:val="center"/>
              <w:rPr>
                <w:rFonts w:ascii="Times New Roman" w:hAnsi="Times New Roman" w:cs="Times New Roman"/>
                <w:b/>
                <w:bCs/>
                <w:sz w:val="20"/>
                <w:szCs w:val="20"/>
              </w:rPr>
            </w:pPr>
          </w:p>
          <w:p w:rsidR="000433E3" w:rsidRDefault="000433E3" w:rsidP="00AD2AE4">
            <w:pPr>
              <w:keepNext/>
              <w:keepLines/>
              <w:suppressAutoHyphens/>
              <w:autoSpaceDE w:val="0"/>
              <w:autoSpaceDN w:val="0"/>
              <w:adjustRightInd w:val="0"/>
              <w:contextualSpacing/>
              <w:jc w:val="center"/>
              <w:rPr>
                <w:rFonts w:ascii="Times New Roman" w:hAnsi="Times New Roman" w:cs="Times New Roman"/>
                <w:b/>
                <w:bCs/>
                <w:sz w:val="20"/>
                <w:szCs w:val="20"/>
              </w:rPr>
            </w:pPr>
          </w:p>
          <w:p w:rsidR="00223033" w:rsidRPr="000433E3" w:rsidRDefault="00223033" w:rsidP="00AD2AE4">
            <w:pPr>
              <w:keepNext/>
              <w:keepLines/>
              <w:suppressAutoHyphens/>
              <w:autoSpaceDE w:val="0"/>
              <w:autoSpaceDN w:val="0"/>
              <w:adjustRightInd w:val="0"/>
              <w:contextualSpacing/>
              <w:jc w:val="center"/>
              <w:rPr>
                <w:rFonts w:ascii="Times New Roman" w:hAnsi="Times New Roman" w:cs="Times New Roman"/>
                <w:b/>
                <w:bCs/>
                <w:sz w:val="20"/>
                <w:szCs w:val="20"/>
              </w:rPr>
            </w:pPr>
            <w:r w:rsidRPr="000433E3">
              <w:rPr>
                <w:rFonts w:ascii="Times New Roman" w:hAnsi="Times New Roman" w:cs="Times New Roman"/>
                <w:b/>
                <w:bCs/>
                <w:sz w:val="20"/>
                <w:szCs w:val="20"/>
              </w:rPr>
              <w:t>Наименование</w:t>
            </w:r>
          </w:p>
        </w:tc>
        <w:tc>
          <w:tcPr>
            <w:tcW w:w="1985" w:type="dxa"/>
            <w:vMerge w:val="restart"/>
            <w:shd w:val="clear" w:color="auto" w:fill="F2F2F2" w:themeFill="background1" w:themeFillShade="F2"/>
            <w:vAlign w:val="center"/>
            <w:hideMark/>
          </w:tcPr>
          <w:p w:rsidR="00223033" w:rsidRPr="000433E3" w:rsidRDefault="00223033" w:rsidP="00AD2AE4">
            <w:pPr>
              <w:keepNext/>
              <w:keepLines/>
              <w:suppressAutoHyphens/>
              <w:autoSpaceDE w:val="0"/>
              <w:autoSpaceDN w:val="0"/>
              <w:adjustRightInd w:val="0"/>
              <w:contextualSpacing/>
              <w:jc w:val="center"/>
              <w:rPr>
                <w:rFonts w:ascii="Times New Roman" w:hAnsi="Times New Roman" w:cs="Times New Roman"/>
                <w:b/>
                <w:bCs/>
                <w:sz w:val="20"/>
                <w:szCs w:val="20"/>
              </w:rPr>
            </w:pPr>
            <w:r w:rsidRPr="000433E3">
              <w:rPr>
                <w:rFonts w:ascii="Times New Roman" w:hAnsi="Times New Roman" w:cs="Times New Roman"/>
                <w:b/>
                <w:bCs/>
                <w:sz w:val="20"/>
                <w:szCs w:val="20"/>
              </w:rPr>
              <w:t>Утверждено Решением Петрозаводского городского Совета от 18.12.2013 №27/24-342 (первоначально)</w:t>
            </w:r>
          </w:p>
        </w:tc>
        <w:tc>
          <w:tcPr>
            <w:tcW w:w="1417" w:type="dxa"/>
            <w:vMerge w:val="restart"/>
            <w:shd w:val="clear" w:color="auto" w:fill="F2F2F2" w:themeFill="background1" w:themeFillShade="F2"/>
            <w:vAlign w:val="center"/>
            <w:hideMark/>
          </w:tcPr>
          <w:p w:rsidR="00223033" w:rsidRPr="000433E3" w:rsidRDefault="00223033" w:rsidP="00AD2AE4">
            <w:pPr>
              <w:keepNext/>
              <w:keepLines/>
              <w:suppressAutoHyphens/>
              <w:autoSpaceDE w:val="0"/>
              <w:autoSpaceDN w:val="0"/>
              <w:adjustRightInd w:val="0"/>
              <w:contextualSpacing/>
              <w:jc w:val="center"/>
              <w:rPr>
                <w:rFonts w:ascii="Times New Roman" w:hAnsi="Times New Roman" w:cs="Times New Roman"/>
                <w:b/>
                <w:bCs/>
                <w:sz w:val="20"/>
                <w:szCs w:val="20"/>
              </w:rPr>
            </w:pPr>
            <w:r w:rsidRPr="000433E3">
              <w:rPr>
                <w:rFonts w:ascii="Times New Roman" w:hAnsi="Times New Roman" w:cs="Times New Roman"/>
                <w:b/>
                <w:bCs/>
                <w:sz w:val="20"/>
                <w:szCs w:val="20"/>
              </w:rPr>
              <w:t>Утверждено с учетом изменений (в редакции от 17.12.2014 №27/30-477)</w:t>
            </w:r>
          </w:p>
        </w:tc>
        <w:tc>
          <w:tcPr>
            <w:tcW w:w="1418" w:type="dxa"/>
            <w:vMerge w:val="restart"/>
            <w:shd w:val="clear" w:color="auto" w:fill="F2F2F2" w:themeFill="background1" w:themeFillShade="F2"/>
            <w:vAlign w:val="center"/>
            <w:hideMark/>
          </w:tcPr>
          <w:p w:rsidR="00223033" w:rsidRPr="000433E3" w:rsidRDefault="00223033" w:rsidP="00AD2AE4">
            <w:pPr>
              <w:keepNext/>
              <w:keepLines/>
              <w:suppressAutoHyphens/>
              <w:autoSpaceDE w:val="0"/>
              <w:autoSpaceDN w:val="0"/>
              <w:adjustRightInd w:val="0"/>
              <w:contextualSpacing/>
              <w:jc w:val="center"/>
              <w:rPr>
                <w:rFonts w:ascii="Times New Roman" w:hAnsi="Times New Roman" w:cs="Times New Roman"/>
                <w:b/>
                <w:bCs/>
                <w:sz w:val="20"/>
                <w:szCs w:val="20"/>
              </w:rPr>
            </w:pPr>
            <w:r w:rsidRPr="000433E3">
              <w:rPr>
                <w:rFonts w:ascii="Times New Roman" w:hAnsi="Times New Roman" w:cs="Times New Roman"/>
                <w:b/>
                <w:bCs/>
                <w:sz w:val="20"/>
                <w:szCs w:val="20"/>
              </w:rPr>
              <w:t>Исполнено по данным отчета</w:t>
            </w:r>
          </w:p>
        </w:tc>
        <w:tc>
          <w:tcPr>
            <w:tcW w:w="2977" w:type="dxa"/>
            <w:gridSpan w:val="2"/>
            <w:shd w:val="clear" w:color="auto" w:fill="F2F2F2" w:themeFill="background1" w:themeFillShade="F2"/>
            <w:vAlign w:val="center"/>
            <w:hideMark/>
          </w:tcPr>
          <w:p w:rsidR="00223033" w:rsidRPr="000433E3" w:rsidRDefault="00223033" w:rsidP="00AD2AE4">
            <w:pPr>
              <w:keepNext/>
              <w:keepLines/>
              <w:suppressAutoHyphens/>
              <w:autoSpaceDE w:val="0"/>
              <w:autoSpaceDN w:val="0"/>
              <w:adjustRightInd w:val="0"/>
              <w:contextualSpacing/>
              <w:jc w:val="center"/>
              <w:rPr>
                <w:rFonts w:ascii="Times New Roman" w:hAnsi="Times New Roman" w:cs="Times New Roman"/>
                <w:b/>
                <w:bCs/>
                <w:sz w:val="20"/>
                <w:szCs w:val="20"/>
              </w:rPr>
            </w:pPr>
            <w:r w:rsidRPr="000433E3">
              <w:rPr>
                <w:rFonts w:ascii="Times New Roman" w:hAnsi="Times New Roman" w:cs="Times New Roman"/>
                <w:b/>
                <w:bCs/>
                <w:sz w:val="20"/>
                <w:szCs w:val="20"/>
              </w:rPr>
              <w:t>Исполнение, %</w:t>
            </w:r>
          </w:p>
        </w:tc>
      </w:tr>
      <w:tr w:rsidR="00223033" w:rsidRPr="00223033" w:rsidTr="00AD2AE4">
        <w:trPr>
          <w:trHeight w:val="1032"/>
        </w:trPr>
        <w:tc>
          <w:tcPr>
            <w:tcW w:w="2263" w:type="dxa"/>
            <w:vMerge/>
            <w:shd w:val="clear" w:color="auto" w:fill="F2F2F2" w:themeFill="background1" w:themeFillShade="F2"/>
            <w:vAlign w:val="center"/>
            <w:hideMark/>
          </w:tcPr>
          <w:p w:rsidR="00223033" w:rsidRPr="000433E3" w:rsidRDefault="00223033" w:rsidP="00AD2AE4">
            <w:pPr>
              <w:keepNext/>
              <w:keepLines/>
              <w:suppressAutoHyphens/>
              <w:autoSpaceDE w:val="0"/>
              <w:autoSpaceDN w:val="0"/>
              <w:adjustRightInd w:val="0"/>
              <w:contextualSpacing/>
              <w:jc w:val="center"/>
              <w:rPr>
                <w:rFonts w:ascii="Times New Roman" w:hAnsi="Times New Roman" w:cs="Times New Roman"/>
                <w:b/>
                <w:bCs/>
                <w:sz w:val="20"/>
                <w:szCs w:val="20"/>
              </w:rPr>
            </w:pPr>
          </w:p>
        </w:tc>
        <w:tc>
          <w:tcPr>
            <w:tcW w:w="1985" w:type="dxa"/>
            <w:vMerge/>
            <w:shd w:val="clear" w:color="auto" w:fill="F2F2F2" w:themeFill="background1" w:themeFillShade="F2"/>
            <w:vAlign w:val="center"/>
            <w:hideMark/>
          </w:tcPr>
          <w:p w:rsidR="00223033" w:rsidRPr="000433E3" w:rsidRDefault="00223033" w:rsidP="00AD2AE4">
            <w:pPr>
              <w:keepNext/>
              <w:keepLines/>
              <w:suppressAutoHyphens/>
              <w:autoSpaceDE w:val="0"/>
              <w:autoSpaceDN w:val="0"/>
              <w:adjustRightInd w:val="0"/>
              <w:contextualSpacing/>
              <w:jc w:val="center"/>
              <w:rPr>
                <w:rFonts w:ascii="Times New Roman" w:hAnsi="Times New Roman" w:cs="Times New Roman"/>
                <w:b/>
                <w:bCs/>
                <w:sz w:val="20"/>
                <w:szCs w:val="20"/>
              </w:rPr>
            </w:pPr>
          </w:p>
        </w:tc>
        <w:tc>
          <w:tcPr>
            <w:tcW w:w="1417" w:type="dxa"/>
            <w:vMerge/>
            <w:shd w:val="clear" w:color="auto" w:fill="F2F2F2" w:themeFill="background1" w:themeFillShade="F2"/>
            <w:vAlign w:val="center"/>
            <w:hideMark/>
          </w:tcPr>
          <w:p w:rsidR="00223033" w:rsidRPr="000433E3" w:rsidRDefault="00223033" w:rsidP="00AD2AE4">
            <w:pPr>
              <w:keepNext/>
              <w:keepLines/>
              <w:suppressAutoHyphens/>
              <w:autoSpaceDE w:val="0"/>
              <w:autoSpaceDN w:val="0"/>
              <w:adjustRightInd w:val="0"/>
              <w:contextualSpacing/>
              <w:jc w:val="center"/>
              <w:rPr>
                <w:rFonts w:ascii="Times New Roman" w:hAnsi="Times New Roman" w:cs="Times New Roman"/>
                <w:b/>
                <w:bCs/>
                <w:sz w:val="20"/>
                <w:szCs w:val="20"/>
              </w:rPr>
            </w:pPr>
          </w:p>
        </w:tc>
        <w:tc>
          <w:tcPr>
            <w:tcW w:w="1418" w:type="dxa"/>
            <w:vMerge/>
            <w:shd w:val="clear" w:color="auto" w:fill="F2F2F2" w:themeFill="background1" w:themeFillShade="F2"/>
            <w:vAlign w:val="center"/>
            <w:hideMark/>
          </w:tcPr>
          <w:p w:rsidR="00223033" w:rsidRPr="000433E3" w:rsidRDefault="00223033" w:rsidP="00AD2AE4">
            <w:pPr>
              <w:keepNext/>
              <w:keepLines/>
              <w:suppressAutoHyphens/>
              <w:autoSpaceDE w:val="0"/>
              <w:autoSpaceDN w:val="0"/>
              <w:adjustRightInd w:val="0"/>
              <w:contextualSpacing/>
              <w:jc w:val="center"/>
              <w:rPr>
                <w:rFonts w:ascii="Times New Roman" w:hAnsi="Times New Roman" w:cs="Times New Roman"/>
                <w:b/>
                <w:bCs/>
                <w:sz w:val="20"/>
                <w:szCs w:val="20"/>
              </w:rPr>
            </w:pPr>
          </w:p>
        </w:tc>
        <w:tc>
          <w:tcPr>
            <w:tcW w:w="1559" w:type="dxa"/>
            <w:shd w:val="clear" w:color="auto" w:fill="F2F2F2" w:themeFill="background1" w:themeFillShade="F2"/>
            <w:vAlign w:val="center"/>
            <w:hideMark/>
          </w:tcPr>
          <w:p w:rsidR="00223033" w:rsidRPr="000433E3" w:rsidRDefault="00223033" w:rsidP="00AD2AE4">
            <w:pPr>
              <w:keepNext/>
              <w:keepLines/>
              <w:suppressAutoHyphens/>
              <w:autoSpaceDE w:val="0"/>
              <w:autoSpaceDN w:val="0"/>
              <w:adjustRightInd w:val="0"/>
              <w:contextualSpacing/>
              <w:jc w:val="center"/>
              <w:rPr>
                <w:rFonts w:ascii="Times New Roman" w:hAnsi="Times New Roman" w:cs="Times New Roman"/>
                <w:b/>
                <w:bCs/>
                <w:sz w:val="20"/>
                <w:szCs w:val="20"/>
              </w:rPr>
            </w:pPr>
            <w:r w:rsidRPr="000433E3">
              <w:rPr>
                <w:rFonts w:ascii="Times New Roman" w:hAnsi="Times New Roman" w:cs="Times New Roman"/>
                <w:b/>
                <w:bCs/>
                <w:sz w:val="20"/>
                <w:szCs w:val="20"/>
              </w:rPr>
              <w:t>Первоначальных плановых назначений</w:t>
            </w:r>
          </w:p>
        </w:tc>
        <w:tc>
          <w:tcPr>
            <w:tcW w:w="1418" w:type="dxa"/>
            <w:shd w:val="clear" w:color="auto" w:fill="F2F2F2" w:themeFill="background1" w:themeFillShade="F2"/>
            <w:vAlign w:val="center"/>
            <w:hideMark/>
          </w:tcPr>
          <w:p w:rsidR="00223033" w:rsidRPr="000433E3" w:rsidRDefault="00223033" w:rsidP="00AD2AE4">
            <w:pPr>
              <w:keepNext/>
              <w:keepLines/>
              <w:suppressAutoHyphens/>
              <w:autoSpaceDE w:val="0"/>
              <w:autoSpaceDN w:val="0"/>
              <w:adjustRightInd w:val="0"/>
              <w:contextualSpacing/>
              <w:jc w:val="center"/>
              <w:rPr>
                <w:rFonts w:ascii="Times New Roman" w:hAnsi="Times New Roman" w:cs="Times New Roman"/>
                <w:b/>
                <w:bCs/>
                <w:sz w:val="20"/>
                <w:szCs w:val="20"/>
              </w:rPr>
            </w:pPr>
            <w:r w:rsidRPr="000433E3">
              <w:rPr>
                <w:rFonts w:ascii="Times New Roman" w:hAnsi="Times New Roman" w:cs="Times New Roman"/>
                <w:b/>
                <w:bCs/>
                <w:sz w:val="20"/>
                <w:szCs w:val="20"/>
              </w:rPr>
              <w:t>Уточненных плановых назначений</w:t>
            </w:r>
          </w:p>
        </w:tc>
      </w:tr>
      <w:tr w:rsidR="00223033" w:rsidRPr="00223033" w:rsidTr="00AD2AE4">
        <w:trPr>
          <w:trHeight w:val="585"/>
        </w:trPr>
        <w:tc>
          <w:tcPr>
            <w:tcW w:w="2263" w:type="dxa"/>
            <w:hideMark/>
          </w:tcPr>
          <w:p w:rsidR="00223033" w:rsidRPr="000433E3" w:rsidRDefault="00223033" w:rsidP="00AD2AE4">
            <w:pPr>
              <w:keepNext/>
              <w:keepLines/>
              <w:suppressAutoHyphens/>
              <w:autoSpaceDE w:val="0"/>
              <w:autoSpaceDN w:val="0"/>
              <w:adjustRightInd w:val="0"/>
              <w:contextualSpacing/>
              <w:rPr>
                <w:rFonts w:ascii="Times New Roman" w:hAnsi="Times New Roman" w:cs="Times New Roman"/>
                <w:bCs/>
                <w:sz w:val="20"/>
                <w:szCs w:val="20"/>
              </w:rPr>
            </w:pPr>
            <w:r w:rsidRPr="000433E3">
              <w:rPr>
                <w:rFonts w:ascii="Times New Roman" w:hAnsi="Times New Roman" w:cs="Times New Roman"/>
                <w:bCs/>
                <w:sz w:val="20"/>
                <w:szCs w:val="20"/>
              </w:rPr>
              <w:t>Источники финансирования дефицита бюджетов - всего</w:t>
            </w:r>
          </w:p>
        </w:tc>
        <w:tc>
          <w:tcPr>
            <w:tcW w:w="1985"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255940,2</w:t>
            </w:r>
          </w:p>
        </w:tc>
        <w:tc>
          <w:tcPr>
            <w:tcW w:w="1417"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399481,5</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324647,8</w:t>
            </w:r>
          </w:p>
        </w:tc>
        <w:tc>
          <w:tcPr>
            <w:tcW w:w="1559"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126,8</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81,3</w:t>
            </w:r>
          </w:p>
        </w:tc>
      </w:tr>
      <w:tr w:rsidR="00223033" w:rsidRPr="00223033" w:rsidTr="00AD2AE4">
        <w:trPr>
          <w:trHeight w:val="780"/>
        </w:trPr>
        <w:tc>
          <w:tcPr>
            <w:tcW w:w="2263" w:type="dxa"/>
            <w:hideMark/>
          </w:tcPr>
          <w:p w:rsidR="00223033" w:rsidRPr="000433E3" w:rsidRDefault="00223033" w:rsidP="00AD2AE4">
            <w:pPr>
              <w:keepNext/>
              <w:keepLines/>
              <w:suppressAutoHyphens/>
              <w:autoSpaceDE w:val="0"/>
              <w:autoSpaceDN w:val="0"/>
              <w:adjustRightInd w:val="0"/>
              <w:contextualSpacing/>
              <w:rPr>
                <w:rFonts w:ascii="Times New Roman" w:hAnsi="Times New Roman" w:cs="Times New Roman"/>
                <w:bCs/>
                <w:sz w:val="20"/>
                <w:szCs w:val="20"/>
              </w:rPr>
            </w:pPr>
            <w:r w:rsidRPr="000433E3">
              <w:rPr>
                <w:rFonts w:ascii="Times New Roman" w:hAnsi="Times New Roman" w:cs="Times New Roman"/>
                <w:bCs/>
                <w:sz w:val="20"/>
                <w:szCs w:val="20"/>
              </w:rPr>
              <w:t>Кредиты кредитных организаций в валюте РФ</w:t>
            </w:r>
          </w:p>
        </w:tc>
        <w:tc>
          <w:tcPr>
            <w:tcW w:w="1985"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202923,7</w:t>
            </w:r>
          </w:p>
        </w:tc>
        <w:tc>
          <w:tcPr>
            <w:tcW w:w="1417"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259001,1</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238000,0</w:t>
            </w:r>
          </w:p>
        </w:tc>
        <w:tc>
          <w:tcPr>
            <w:tcW w:w="1559"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117,3</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91,9</w:t>
            </w:r>
          </w:p>
        </w:tc>
      </w:tr>
      <w:tr w:rsidR="00223033" w:rsidRPr="00223033" w:rsidTr="00AD2AE4">
        <w:trPr>
          <w:trHeight w:val="1035"/>
        </w:trPr>
        <w:tc>
          <w:tcPr>
            <w:tcW w:w="2263" w:type="dxa"/>
            <w:hideMark/>
          </w:tcPr>
          <w:p w:rsidR="00223033" w:rsidRPr="000433E3" w:rsidRDefault="00223033" w:rsidP="00AD2AE4">
            <w:pPr>
              <w:keepNext/>
              <w:keepLines/>
              <w:suppressAutoHyphens/>
              <w:autoSpaceDE w:val="0"/>
              <w:autoSpaceDN w:val="0"/>
              <w:adjustRightInd w:val="0"/>
              <w:contextualSpacing/>
              <w:rPr>
                <w:rFonts w:ascii="Times New Roman" w:hAnsi="Times New Roman" w:cs="Times New Roman"/>
                <w:bCs/>
                <w:sz w:val="20"/>
                <w:szCs w:val="20"/>
              </w:rPr>
            </w:pPr>
            <w:r w:rsidRPr="000433E3">
              <w:rPr>
                <w:rFonts w:ascii="Times New Roman" w:hAnsi="Times New Roman" w:cs="Times New Roman"/>
                <w:bCs/>
                <w:sz w:val="20"/>
                <w:szCs w:val="20"/>
              </w:rPr>
              <w:t>Получение кредитов от кредитных организаций в валюте РФ</w:t>
            </w:r>
          </w:p>
        </w:tc>
        <w:tc>
          <w:tcPr>
            <w:tcW w:w="1985"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2688289,7</w:t>
            </w:r>
          </w:p>
        </w:tc>
        <w:tc>
          <w:tcPr>
            <w:tcW w:w="1417"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3801001,1</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3539001,1</w:t>
            </w:r>
          </w:p>
        </w:tc>
        <w:tc>
          <w:tcPr>
            <w:tcW w:w="1559"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131,6</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93,1</w:t>
            </w:r>
          </w:p>
        </w:tc>
      </w:tr>
      <w:tr w:rsidR="00223033" w:rsidRPr="00223033" w:rsidTr="00AD2AE4">
        <w:trPr>
          <w:trHeight w:val="1159"/>
        </w:trPr>
        <w:tc>
          <w:tcPr>
            <w:tcW w:w="2263" w:type="dxa"/>
            <w:hideMark/>
          </w:tcPr>
          <w:p w:rsidR="00223033" w:rsidRPr="000433E3" w:rsidRDefault="00223033" w:rsidP="00AD2AE4">
            <w:pPr>
              <w:keepNext/>
              <w:keepLines/>
              <w:suppressAutoHyphens/>
              <w:autoSpaceDE w:val="0"/>
              <w:autoSpaceDN w:val="0"/>
              <w:adjustRightInd w:val="0"/>
              <w:contextualSpacing/>
              <w:rPr>
                <w:rFonts w:ascii="Times New Roman" w:hAnsi="Times New Roman" w:cs="Times New Roman"/>
                <w:bCs/>
                <w:sz w:val="20"/>
                <w:szCs w:val="20"/>
              </w:rPr>
            </w:pPr>
            <w:r w:rsidRPr="000433E3">
              <w:rPr>
                <w:rFonts w:ascii="Times New Roman" w:hAnsi="Times New Roman" w:cs="Times New Roman"/>
                <w:bCs/>
                <w:sz w:val="20"/>
                <w:szCs w:val="20"/>
              </w:rPr>
              <w:t>Погашение кредитов, предоставленных кредитными организациями в валюте РФ</w:t>
            </w:r>
          </w:p>
        </w:tc>
        <w:tc>
          <w:tcPr>
            <w:tcW w:w="1985"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2485366,0</w:t>
            </w:r>
          </w:p>
        </w:tc>
        <w:tc>
          <w:tcPr>
            <w:tcW w:w="1417"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3542000,0</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-3301001,1</w:t>
            </w:r>
          </w:p>
        </w:tc>
        <w:tc>
          <w:tcPr>
            <w:tcW w:w="1559"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-132,8</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-93,2</w:t>
            </w:r>
          </w:p>
        </w:tc>
      </w:tr>
      <w:tr w:rsidR="00223033" w:rsidRPr="00223033" w:rsidTr="00AD2AE4">
        <w:trPr>
          <w:trHeight w:val="994"/>
        </w:trPr>
        <w:tc>
          <w:tcPr>
            <w:tcW w:w="2263" w:type="dxa"/>
            <w:hideMark/>
          </w:tcPr>
          <w:p w:rsidR="00223033" w:rsidRPr="000433E3" w:rsidRDefault="00223033" w:rsidP="00AD2AE4">
            <w:pPr>
              <w:keepNext/>
              <w:keepLines/>
              <w:suppressAutoHyphens/>
              <w:autoSpaceDE w:val="0"/>
              <w:autoSpaceDN w:val="0"/>
              <w:adjustRightInd w:val="0"/>
              <w:contextualSpacing/>
              <w:rPr>
                <w:rFonts w:ascii="Times New Roman" w:hAnsi="Times New Roman" w:cs="Times New Roman"/>
                <w:bCs/>
                <w:sz w:val="20"/>
                <w:szCs w:val="20"/>
              </w:rPr>
            </w:pPr>
            <w:r w:rsidRPr="000433E3">
              <w:rPr>
                <w:rFonts w:ascii="Times New Roman" w:hAnsi="Times New Roman" w:cs="Times New Roman"/>
                <w:bCs/>
                <w:sz w:val="20"/>
                <w:szCs w:val="20"/>
              </w:rPr>
              <w:t>Бюджетные кредиты от других бюджетов бюджетной системы РФ в валюте РФ</w:t>
            </w:r>
          </w:p>
        </w:tc>
        <w:tc>
          <w:tcPr>
            <w:tcW w:w="1985"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0,0</w:t>
            </w:r>
          </w:p>
        </w:tc>
        <w:tc>
          <w:tcPr>
            <w:tcW w:w="1417"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0,0</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0,0</w:t>
            </w:r>
          </w:p>
        </w:tc>
        <w:tc>
          <w:tcPr>
            <w:tcW w:w="1559"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Х</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Х</w:t>
            </w:r>
          </w:p>
        </w:tc>
      </w:tr>
      <w:tr w:rsidR="00223033" w:rsidRPr="00223033" w:rsidTr="00AD2AE4">
        <w:trPr>
          <w:trHeight w:val="1210"/>
        </w:trPr>
        <w:tc>
          <w:tcPr>
            <w:tcW w:w="2263" w:type="dxa"/>
            <w:hideMark/>
          </w:tcPr>
          <w:p w:rsidR="00223033" w:rsidRPr="000433E3" w:rsidRDefault="00223033" w:rsidP="00AD2AE4">
            <w:pPr>
              <w:keepNext/>
              <w:keepLines/>
              <w:suppressAutoHyphens/>
              <w:autoSpaceDE w:val="0"/>
              <w:autoSpaceDN w:val="0"/>
              <w:adjustRightInd w:val="0"/>
              <w:contextualSpacing/>
              <w:rPr>
                <w:rFonts w:ascii="Times New Roman" w:hAnsi="Times New Roman" w:cs="Times New Roman"/>
                <w:bCs/>
                <w:sz w:val="20"/>
                <w:szCs w:val="20"/>
              </w:rPr>
            </w:pPr>
            <w:r w:rsidRPr="000433E3">
              <w:rPr>
                <w:rFonts w:ascii="Times New Roman" w:hAnsi="Times New Roman" w:cs="Times New Roman"/>
                <w:bCs/>
                <w:sz w:val="20"/>
                <w:szCs w:val="20"/>
              </w:rPr>
              <w:t>Получение бюджетных кредитов от других бюджетов бюджетной системы РФ в валюте РФ</w:t>
            </w:r>
          </w:p>
        </w:tc>
        <w:tc>
          <w:tcPr>
            <w:tcW w:w="1985"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50000,0</w:t>
            </w:r>
          </w:p>
        </w:tc>
        <w:tc>
          <w:tcPr>
            <w:tcW w:w="1417"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50000,0</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0,0</w:t>
            </w:r>
          </w:p>
        </w:tc>
        <w:tc>
          <w:tcPr>
            <w:tcW w:w="1559"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Х</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Х</w:t>
            </w:r>
          </w:p>
        </w:tc>
      </w:tr>
      <w:tr w:rsidR="00223033" w:rsidRPr="00223033" w:rsidTr="00AD2AE4">
        <w:trPr>
          <w:trHeight w:val="1313"/>
        </w:trPr>
        <w:tc>
          <w:tcPr>
            <w:tcW w:w="2263" w:type="dxa"/>
            <w:hideMark/>
          </w:tcPr>
          <w:p w:rsidR="00223033" w:rsidRPr="000433E3" w:rsidRDefault="00223033" w:rsidP="00AD2AE4">
            <w:pPr>
              <w:keepNext/>
              <w:keepLines/>
              <w:suppressAutoHyphens/>
              <w:autoSpaceDE w:val="0"/>
              <w:autoSpaceDN w:val="0"/>
              <w:adjustRightInd w:val="0"/>
              <w:contextualSpacing/>
              <w:rPr>
                <w:rFonts w:ascii="Times New Roman" w:hAnsi="Times New Roman" w:cs="Times New Roman"/>
                <w:bCs/>
                <w:sz w:val="20"/>
                <w:szCs w:val="20"/>
              </w:rPr>
            </w:pPr>
            <w:r w:rsidRPr="000433E3">
              <w:rPr>
                <w:rFonts w:ascii="Times New Roman" w:hAnsi="Times New Roman" w:cs="Times New Roman"/>
                <w:bCs/>
                <w:sz w:val="20"/>
                <w:szCs w:val="20"/>
              </w:rPr>
              <w:t>Погашение бюджетных кредитов, полученных от других бюджетов бюджетной системы РФ в валюте РФ</w:t>
            </w:r>
          </w:p>
        </w:tc>
        <w:tc>
          <w:tcPr>
            <w:tcW w:w="1985"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50000,0</w:t>
            </w:r>
          </w:p>
        </w:tc>
        <w:tc>
          <w:tcPr>
            <w:tcW w:w="1417"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50000,0</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0,0</w:t>
            </w:r>
          </w:p>
        </w:tc>
        <w:tc>
          <w:tcPr>
            <w:tcW w:w="1559"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Х</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Х</w:t>
            </w:r>
          </w:p>
        </w:tc>
      </w:tr>
      <w:tr w:rsidR="00223033" w:rsidRPr="00223033" w:rsidTr="00AD2AE4">
        <w:trPr>
          <w:trHeight w:val="1035"/>
        </w:trPr>
        <w:tc>
          <w:tcPr>
            <w:tcW w:w="2263" w:type="dxa"/>
            <w:hideMark/>
          </w:tcPr>
          <w:p w:rsidR="00223033" w:rsidRPr="000433E3" w:rsidRDefault="00223033" w:rsidP="00AD2AE4">
            <w:pPr>
              <w:keepNext/>
              <w:keepLines/>
              <w:suppressAutoHyphens/>
              <w:autoSpaceDE w:val="0"/>
              <w:autoSpaceDN w:val="0"/>
              <w:adjustRightInd w:val="0"/>
              <w:contextualSpacing/>
              <w:rPr>
                <w:rFonts w:ascii="Times New Roman" w:hAnsi="Times New Roman" w:cs="Times New Roman"/>
                <w:bCs/>
                <w:sz w:val="20"/>
                <w:szCs w:val="20"/>
              </w:rPr>
            </w:pPr>
            <w:r w:rsidRPr="000433E3">
              <w:rPr>
                <w:rFonts w:ascii="Times New Roman" w:hAnsi="Times New Roman" w:cs="Times New Roman"/>
                <w:bCs/>
                <w:sz w:val="20"/>
                <w:szCs w:val="20"/>
              </w:rPr>
              <w:t>Иные источники внутреннего финансирования дефицитов бюджетов</w:t>
            </w:r>
          </w:p>
        </w:tc>
        <w:tc>
          <w:tcPr>
            <w:tcW w:w="1985"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3016,5</w:t>
            </w:r>
          </w:p>
        </w:tc>
        <w:tc>
          <w:tcPr>
            <w:tcW w:w="1417"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3016,5</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3016,5</w:t>
            </w:r>
          </w:p>
        </w:tc>
        <w:tc>
          <w:tcPr>
            <w:tcW w:w="1559"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100,0</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100,0</w:t>
            </w:r>
          </w:p>
        </w:tc>
      </w:tr>
      <w:tr w:rsidR="00223033" w:rsidRPr="00223033" w:rsidTr="00AD2AE4">
        <w:trPr>
          <w:trHeight w:val="1545"/>
        </w:trPr>
        <w:tc>
          <w:tcPr>
            <w:tcW w:w="2263" w:type="dxa"/>
            <w:hideMark/>
          </w:tcPr>
          <w:p w:rsidR="00223033" w:rsidRPr="000433E3" w:rsidRDefault="00223033" w:rsidP="00AD2AE4">
            <w:pPr>
              <w:keepNext/>
              <w:keepLines/>
              <w:suppressAutoHyphens/>
              <w:autoSpaceDE w:val="0"/>
              <w:autoSpaceDN w:val="0"/>
              <w:adjustRightInd w:val="0"/>
              <w:contextualSpacing/>
              <w:rPr>
                <w:rFonts w:ascii="Times New Roman" w:hAnsi="Times New Roman" w:cs="Times New Roman"/>
                <w:bCs/>
                <w:sz w:val="20"/>
                <w:szCs w:val="20"/>
              </w:rPr>
            </w:pPr>
            <w:r w:rsidRPr="000433E3">
              <w:rPr>
                <w:rFonts w:ascii="Times New Roman" w:hAnsi="Times New Roman" w:cs="Times New Roman"/>
                <w:bCs/>
                <w:sz w:val="20"/>
                <w:szCs w:val="20"/>
              </w:rPr>
              <w:t>Средства от продажи акций и иных форм участия в капитале, находящихся в собственности городских округов</w:t>
            </w:r>
          </w:p>
        </w:tc>
        <w:tc>
          <w:tcPr>
            <w:tcW w:w="1985"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3016,5</w:t>
            </w:r>
          </w:p>
        </w:tc>
        <w:tc>
          <w:tcPr>
            <w:tcW w:w="1417"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3016,5</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3016,5</w:t>
            </w:r>
          </w:p>
        </w:tc>
        <w:tc>
          <w:tcPr>
            <w:tcW w:w="1559"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100,0</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100,0</w:t>
            </w:r>
          </w:p>
        </w:tc>
      </w:tr>
      <w:tr w:rsidR="00223033" w:rsidRPr="00223033" w:rsidTr="00AD2AE4">
        <w:trPr>
          <w:trHeight w:val="780"/>
        </w:trPr>
        <w:tc>
          <w:tcPr>
            <w:tcW w:w="2263" w:type="dxa"/>
            <w:hideMark/>
          </w:tcPr>
          <w:p w:rsidR="00223033" w:rsidRPr="000433E3" w:rsidRDefault="00223033" w:rsidP="00AD2AE4">
            <w:pPr>
              <w:keepNext/>
              <w:keepLines/>
              <w:suppressAutoHyphens/>
              <w:autoSpaceDE w:val="0"/>
              <w:autoSpaceDN w:val="0"/>
              <w:adjustRightInd w:val="0"/>
              <w:contextualSpacing/>
              <w:rPr>
                <w:rFonts w:ascii="Times New Roman" w:hAnsi="Times New Roman" w:cs="Times New Roman"/>
                <w:bCs/>
                <w:sz w:val="20"/>
                <w:szCs w:val="20"/>
              </w:rPr>
            </w:pPr>
            <w:r w:rsidRPr="000433E3">
              <w:rPr>
                <w:rFonts w:ascii="Times New Roman" w:hAnsi="Times New Roman" w:cs="Times New Roman"/>
                <w:bCs/>
                <w:sz w:val="20"/>
                <w:szCs w:val="20"/>
              </w:rPr>
              <w:t>Изменение остатков средств на счетах по учету средств бюджетов</w:t>
            </w:r>
          </w:p>
        </w:tc>
        <w:tc>
          <w:tcPr>
            <w:tcW w:w="1985"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50000,0</w:t>
            </w:r>
          </w:p>
        </w:tc>
        <w:tc>
          <w:tcPr>
            <w:tcW w:w="1417"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137463,9</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83631,2</w:t>
            </w:r>
          </w:p>
        </w:tc>
        <w:tc>
          <w:tcPr>
            <w:tcW w:w="1559"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167,3</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60,8</w:t>
            </w:r>
          </w:p>
        </w:tc>
      </w:tr>
      <w:tr w:rsidR="00223033" w:rsidRPr="00223033" w:rsidTr="00AD2AE4">
        <w:trPr>
          <w:trHeight w:val="525"/>
        </w:trPr>
        <w:tc>
          <w:tcPr>
            <w:tcW w:w="2263" w:type="dxa"/>
            <w:hideMark/>
          </w:tcPr>
          <w:p w:rsidR="00223033" w:rsidRPr="000433E3" w:rsidRDefault="00223033" w:rsidP="00AD2AE4">
            <w:pPr>
              <w:keepNext/>
              <w:keepLines/>
              <w:suppressAutoHyphens/>
              <w:autoSpaceDE w:val="0"/>
              <w:autoSpaceDN w:val="0"/>
              <w:adjustRightInd w:val="0"/>
              <w:contextualSpacing/>
              <w:rPr>
                <w:rFonts w:ascii="Times New Roman" w:hAnsi="Times New Roman" w:cs="Times New Roman"/>
                <w:bCs/>
                <w:sz w:val="20"/>
                <w:szCs w:val="20"/>
              </w:rPr>
            </w:pPr>
            <w:r w:rsidRPr="000433E3">
              <w:rPr>
                <w:rFonts w:ascii="Times New Roman" w:hAnsi="Times New Roman" w:cs="Times New Roman"/>
                <w:bCs/>
                <w:sz w:val="20"/>
                <w:szCs w:val="20"/>
              </w:rPr>
              <w:t>Увеличение остатков средств бюджетов</w:t>
            </w:r>
          </w:p>
        </w:tc>
        <w:tc>
          <w:tcPr>
            <w:tcW w:w="1985"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7335505,3</w:t>
            </w:r>
          </w:p>
        </w:tc>
        <w:tc>
          <w:tcPr>
            <w:tcW w:w="1417"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9045263,8</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-9918186,4</w:t>
            </w:r>
          </w:p>
        </w:tc>
        <w:tc>
          <w:tcPr>
            <w:tcW w:w="1559"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-135,2</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-109,7</w:t>
            </w:r>
          </w:p>
        </w:tc>
      </w:tr>
      <w:tr w:rsidR="00223033" w:rsidRPr="00223033" w:rsidTr="00AD2AE4">
        <w:trPr>
          <w:trHeight w:val="525"/>
        </w:trPr>
        <w:tc>
          <w:tcPr>
            <w:tcW w:w="2263" w:type="dxa"/>
            <w:hideMark/>
          </w:tcPr>
          <w:p w:rsidR="00223033" w:rsidRPr="000433E3" w:rsidRDefault="00223033" w:rsidP="00AD2AE4">
            <w:pPr>
              <w:keepNext/>
              <w:keepLines/>
              <w:suppressAutoHyphens/>
              <w:autoSpaceDE w:val="0"/>
              <w:autoSpaceDN w:val="0"/>
              <w:adjustRightInd w:val="0"/>
              <w:contextualSpacing/>
              <w:rPr>
                <w:rFonts w:ascii="Times New Roman" w:hAnsi="Times New Roman" w:cs="Times New Roman"/>
                <w:bCs/>
                <w:sz w:val="20"/>
                <w:szCs w:val="20"/>
              </w:rPr>
            </w:pPr>
            <w:r w:rsidRPr="000433E3">
              <w:rPr>
                <w:rFonts w:ascii="Times New Roman" w:hAnsi="Times New Roman" w:cs="Times New Roman"/>
                <w:bCs/>
                <w:sz w:val="20"/>
                <w:szCs w:val="20"/>
              </w:rPr>
              <w:t>Уменьшение остатков средств бюджетов</w:t>
            </w:r>
          </w:p>
        </w:tc>
        <w:tc>
          <w:tcPr>
            <w:tcW w:w="1985"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7405505,3</w:t>
            </w:r>
          </w:p>
        </w:tc>
        <w:tc>
          <w:tcPr>
            <w:tcW w:w="1417"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9182727,7</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10001817,6</w:t>
            </w:r>
          </w:p>
        </w:tc>
        <w:tc>
          <w:tcPr>
            <w:tcW w:w="1559"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135,1</w:t>
            </w:r>
          </w:p>
        </w:tc>
        <w:tc>
          <w:tcPr>
            <w:tcW w:w="1418" w:type="dxa"/>
            <w:noWrap/>
            <w:vAlign w:val="center"/>
            <w:hideMark/>
          </w:tcPr>
          <w:p w:rsidR="00223033" w:rsidRPr="000433E3" w:rsidRDefault="00223033" w:rsidP="00AD2AE4">
            <w:pPr>
              <w:keepNext/>
              <w:keepLines/>
              <w:suppressAutoHyphens/>
              <w:autoSpaceDE w:val="0"/>
              <w:autoSpaceDN w:val="0"/>
              <w:adjustRightInd w:val="0"/>
              <w:spacing w:line="276" w:lineRule="auto"/>
              <w:contextualSpacing/>
              <w:jc w:val="center"/>
              <w:rPr>
                <w:rFonts w:ascii="Times New Roman" w:hAnsi="Times New Roman" w:cs="Times New Roman"/>
                <w:bCs/>
                <w:sz w:val="20"/>
                <w:szCs w:val="20"/>
              </w:rPr>
            </w:pPr>
            <w:r w:rsidRPr="000433E3">
              <w:rPr>
                <w:rFonts w:ascii="Times New Roman" w:hAnsi="Times New Roman" w:cs="Times New Roman"/>
                <w:bCs/>
                <w:sz w:val="20"/>
                <w:szCs w:val="20"/>
              </w:rPr>
              <w:t>108,9</w:t>
            </w:r>
          </w:p>
        </w:tc>
      </w:tr>
    </w:tbl>
    <w:p w:rsidR="00BE27FC" w:rsidRPr="00947CC8" w:rsidRDefault="00BE27FC" w:rsidP="00947CC8">
      <w:pPr>
        <w:pStyle w:val="a4"/>
        <w:spacing w:line="276" w:lineRule="auto"/>
        <w:ind w:firstLine="709"/>
        <w:jc w:val="both"/>
        <w:rPr>
          <w:rFonts w:ascii="Times New Roman" w:hAnsi="Times New Roman" w:cs="Times New Roman"/>
          <w:sz w:val="28"/>
          <w:szCs w:val="28"/>
        </w:rPr>
      </w:pPr>
      <w:r w:rsidRPr="00947CC8">
        <w:rPr>
          <w:rFonts w:ascii="Times New Roman" w:hAnsi="Times New Roman" w:cs="Times New Roman"/>
          <w:sz w:val="28"/>
          <w:szCs w:val="28"/>
        </w:rPr>
        <w:t>Недостаточность доходов бюджета для исполнения принятых бюджетных обязательств увеличивает размер дефицита бюджета и обосновывает привлечение кредитных ресурсов в отчетном году.</w:t>
      </w:r>
    </w:p>
    <w:p w:rsidR="00223033" w:rsidRPr="00947CC8" w:rsidRDefault="00223033" w:rsidP="00947CC8">
      <w:pPr>
        <w:pStyle w:val="a4"/>
        <w:spacing w:line="276" w:lineRule="auto"/>
        <w:ind w:firstLine="709"/>
        <w:jc w:val="both"/>
        <w:rPr>
          <w:rFonts w:ascii="Times New Roman" w:hAnsi="Times New Roman" w:cs="Times New Roman"/>
          <w:bCs/>
          <w:sz w:val="28"/>
          <w:szCs w:val="28"/>
        </w:rPr>
      </w:pPr>
    </w:p>
    <w:p w:rsidR="004A64AE" w:rsidRPr="00947CC8" w:rsidRDefault="004A64AE" w:rsidP="00947CC8">
      <w:pPr>
        <w:pStyle w:val="a4"/>
        <w:spacing w:line="276" w:lineRule="auto"/>
        <w:ind w:firstLine="709"/>
        <w:jc w:val="center"/>
        <w:rPr>
          <w:rFonts w:ascii="Times New Roman" w:hAnsi="Times New Roman" w:cs="Times New Roman"/>
          <w:b/>
          <w:bCs/>
          <w:sz w:val="28"/>
          <w:szCs w:val="28"/>
        </w:rPr>
      </w:pPr>
      <w:r w:rsidRPr="00947CC8">
        <w:rPr>
          <w:rFonts w:ascii="Times New Roman" w:hAnsi="Times New Roman" w:cs="Times New Roman"/>
          <w:b/>
          <w:bCs/>
          <w:sz w:val="28"/>
          <w:szCs w:val="28"/>
        </w:rPr>
        <w:t>Муниципальный долг</w:t>
      </w:r>
    </w:p>
    <w:p w:rsidR="004A64AE" w:rsidRPr="00947CC8" w:rsidRDefault="004A64AE" w:rsidP="00947CC8">
      <w:pPr>
        <w:pStyle w:val="a4"/>
        <w:spacing w:line="276" w:lineRule="auto"/>
        <w:ind w:firstLine="709"/>
        <w:jc w:val="center"/>
        <w:rPr>
          <w:rFonts w:ascii="Times New Roman" w:hAnsi="Times New Roman" w:cs="Times New Roman"/>
          <w:b/>
          <w:bCs/>
          <w:sz w:val="28"/>
          <w:szCs w:val="28"/>
        </w:rPr>
      </w:pPr>
    </w:p>
    <w:p w:rsidR="004A64AE" w:rsidRPr="00947CC8" w:rsidRDefault="004A64AE" w:rsidP="00947CC8">
      <w:pPr>
        <w:pStyle w:val="a4"/>
        <w:spacing w:line="276" w:lineRule="auto"/>
        <w:ind w:firstLine="709"/>
        <w:jc w:val="both"/>
        <w:rPr>
          <w:rFonts w:ascii="Times New Roman" w:hAnsi="Times New Roman" w:cs="Times New Roman"/>
          <w:bCs/>
          <w:sz w:val="28"/>
          <w:szCs w:val="28"/>
        </w:rPr>
      </w:pPr>
      <w:r w:rsidRPr="00947CC8">
        <w:rPr>
          <w:rFonts w:ascii="Times New Roman" w:hAnsi="Times New Roman" w:cs="Times New Roman"/>
          <w:bCs/>
          <w:sz w:val="28"/>
          <w:szCs w:val="28"/>
        </w:rPr>
        <w:tab/>
        <w:t>По данным годовой бюджетной отчетности объем муниципального долга Петрозаводского городского округа на 1 января 2015 года составил</w:t>
      </w:r>
      <w:r w:rsidR="00384FCB" w:rsidRPr="00947CC8">
        <w:rPr>
          <w:rFonts w:ascii="Times New Roman" w:hAnsi="Times New Roman" w:cs="Times New Roman"/>
          <w:bCs/>
          <w:sz w:val="28"/>
          <w:szCs w:val="28"/>
        </w:rPr>
        <w:t xml:space="preserve"> 1</w:t>
      </w:r>
      <w:r w:rsidR="00F11066" w:rsidRPr="00947CC8">
        <w:rPr>
          <w:rFonts w:ascii="Times New Roman" w:hAnsi="Times New Roman" w:cs="Times New Roman"/>
          <w:bCs/>
          <w:sz w:val="28"/>
          <w:szCs w:val="28"/>
        </w:rPr>
        <w:t> </w:t>
      </w:r>
      <w:r w:rsidR="00384FCB" w:rsidRPr="00947CC8">
        <w:rPr>
          <w:rFonts w:ascii="Times New Roman" w:hAnsi="Times New Roman" w:cs="Times New Roman"/>
          <w:bCs/>
          <w:sz w:val="28"/>
          <w:szCs w:val="28"/>
        </w:rPr>
        <w:t>680</w:t>
      </w:r>
      <w:r w:rsidR="00BE5B0D" w:rsidRPr="00947CC8">
        <w:rPr>
          <w:rFonts w:ascii="Times New Roman" w:hAnsi="Times New Roman" w:cs="Times New Roman"/>
          <w:bCs/>
          <w:sz w:val="28"/>
          <w:szCs w:val="28"/>
        </w:rPr>
        <w:t> </w:t>
      </w:r>
      <w:r w:rsidR="00384FCB" w:rsidRPr="00947CC8">
        <w:rPr>
          <w:rFonts w:ascii="Times New Roman" w:hAnsi="Times New Roman" w:cs="Times New Roman"/>
          <w:bCs/>
          <w:sz w:val="28"/>
          <w:szCs w:val="28"/>
        </w:rPr>
        <w:t>000</w:t>
      </w:r>
      <w:r w:rsidR="00BE5B0D" w:rsidRPr="00947CC8">
        <w:rPr>
          <w:rFonts w:ascii="Times New Roman" w:hAnsi="Times New Roman" w:cs="Times New Roman"/>
          <w:bCs/>
          <w:sz w:val="28"/>
          <w:szCs w:val="28"/>
        </w:rPr>
        <w:t>,0</w:t>
      </w:r>
      <w:r w:rsidR="00384FCB" w:rsidRPr="00947CC8">
        <w:rPr>
          <w:rFonts w:ascii="Times New Roman" w:hAnsi="Times New Roman" w:cs="Times New Roman"/>
          <w:bCs/>
          <w:sz w:val="28"/>
          <w:szCs w:val="28"/>
        </w:rPr>
        <w:t xml:space="preserve"> тыс. рублей</w:t>
      </w:r>
      <w:r w:rsidR="00F11066" w:rsidRPr="00947CC8">
        <w:rPr>
          <w:rFonts w:ascii="Times New Roman" w:hAnsi="Times New Roman" w:cs="Times New Roman"/>
          <w:bCs/>
          <w:sz w:val="28"/>
          <w:szCs w:val="28"/>
        </w:rPr>
        <w:t xml:space="preserve"> или 98,8% от верхнего предела, установленного частью 2 статьи 8 решения о бюджете Петрозаводского городского округа на 2014 год (1 701 001,1 тыс. рублей)</w:t>
      </w:r>
      <w:r w:rsidR="00384FCB" w:rsidRPr="00947CC8">
        <w:rPr>
          <w:rFonts w:ascii="Times New Roman" w:hAnsi="Times New Roman" w:cs="Times New Roman"/>
          <w:bCs/>
          <w:sz w:val="28"/>
          <w:szCs w:val="28"/>
        </w:rPr>
        <w:t>.</w:t>
      </w:r>
    </w:p>
    <w:p w:rsidR="00FC086C" w:rsidRPr="00947CC8" w:rsidRDefault="00FC086C" w:rsidP="00947CC8">
      <w:pPr>
        <w:pStyle w:val="a4"/>
        <w:spacing w:line="276" w:lineRule="auto"/>
        <w:ind w:firstLine="709"/>
        <w:jc w:val="both"/>
        <w:rPr>
          <w:rFonts w:ascii="Times New Roman" w:hAnsi="Times New Roman" w:cs="Times New Roman"/>
          <w:bCs/>
          <w:sz w:val="28"/>
          <w:szCs w:val="28"/>
        </w:rPr>
      </w:pPr>
      <w:r w:rsidRPr="00947CC8">
        <w:rPr>
          <w:rFonts w:ascii="Times New Roman" w:hAnsi="Times New Roman" w:cs="Times New Roman"/>
          <w:bCs/>
          <w:sz w:val="28"/>
          <w:szCs w:val="28"/>
        </w:rPr>
        <w:t>Ограничения, установленные статьей 107 Бюджетного кодекса, соблюдены. Вместе с тем, отношение фактического</w:t>
      </w:r>
      <w:r w:rsidR="00C03879" w:rsidRPr="00947CC8">
        <w:rPr>
          <w:rFonts w:ascii="Times New Roman" w:hAnsi="Times New Roman" w:cs="Times New Roman"/>
          <w:bCs/>
          <w:sz w:val="28"/>
          <w:szCs w:val="28"/>
        </w:rPr>
        <w:t xml:space="preserve"> объема муниципального долга на 1 января 2015 года к общему годовому объему доходов бюджета Петрозаводского городского округа без учета безвозмездных поступлений составило 66,3%</w:t>
      </w:r>
    </w:p>
    <w:p w:rsidR="00BE5B0D" w:rsidRPr="00947CC8" w:rsidRDefault="00BE5B0D" w:rsidP="00947CC8">
      <w:pPr>
        <w:pStyle w:val="a4"/>
        <w:spacing w:line="276" w:lineRule="auto"/>
        <w:ind w:firstLine="709"/>
        <w:jc w:val="both"/>
        <w:rPr>
          <w:rFonts w:ascii="Times New Roman" w:hAnsi="Times New Roman" w:cs="Times New Roman"/>
          <w:bCs/>
          <w:sz w:val="28"/>
          <w:szCs w:val="28"/>
        </w:rPr>
      </w:pPr>
      <w:r w:rsidRPr="00947CC8">
        <w:rPr>
          <w:rFonts w:ascii="Times New Roman" w:hAnsi="Times New Roman" w:cs="Times New Roman"/>
          <w:bCs/>
          <w:sz w:val="28"/>
          <w:szCs w:val="28"/>
        </w:rPr>
        <w:tab/>
        <w:t>По сравнению с началом отчетного года объем муниципального долга увеличился на 238 000,0 тыс. рублей или на 16,</w:t>
      </w:r>
      <w:r w:rsidR="00252665" w:rsidRPr="00947CC8">
        <w:rPr>
          <w:rFonts w:ascii="Times New Roman" w:hAnsi="Times New Roman" w:cs="Times New Roman"/>
          <w:bCs/>
          <w:sz w:val="28"/>
          <w:szCs w:val="28"/>
        </w:rPr>
        <w:t>3</w:t>
      </w:r>
      <w:r w:rsidRPr="00947CC8">
        <w:rPr>
          <w:rFonts w:ascii="Times New Roman" w:hAnsi="Times New Roman" w:cs="Times New Roman"/>
          <w:bCs/>
          <w:sz w:val="28"/>
          <w:szCs w:val="28"/>
        </w:rPr>
        <w:t>%.</w:t>
      </w:r>
    </w:p>
    <w:p w:rsidR="00D95319" w:rsidRPr="00947CC8" w:rsidRDefault="00D95319" w:rsidP="00947CC8">
      <w:pPr>
        <w:pStyle w:val="a4"/>
        <w:spacing w:line="276" w:lineRule="auto"/>
        <w:ind w:firstLine="709"/>
        <w:jc w:val="both"/>
        <w:rPr>
          <w:rFonts w:ascii="Times New Roman" w:hAnsi="Times New Roman" w:cs="Times New Roman"/>
          <w:bCs/>
          <w:sz w:val="28"/>
          <w:szCs w:val="28"/>
        </w:rPr>
      </w:pPr>
      <w:r w:rsidRPr="00947CC8">
        <w:rPr>
          <w:rFonts w:ascii="Times New Roman" w:hAnsi="Times New Roman" w:cs="Times New Roman"/>
          <w:bCs/>
          <w:sz w:val="28"/>
          <w:szCs w:val="28"/>
        </w:rPr>
        <w:t>Структура муниципального долга по видам долговых обязательств соответствует структуре, установленной статьей</w:t>
      </w:r>
      <w:r w:rsidR="00EF7A5E" w:rsidRPr="00947CC8">
        <w:rPr>
          <w:rFonts w:ascii="Times New Roman" w:hAnsi="Times New Roman" w:cs="Times New Roman"/>
          <w:bCs/>
          <w:sz w:val="28"/>
          <w:szCs w:val="28"/>
        </w:rPr>
        <w:t xml:space="preserve"> 100 Бюджетного кодекса и представлена исключительно кредитами, привлеченными в кредитных организациях.</w:t>
      </w:r>
    </w:p>
    <w:p w:rsidR="00EB51DC" w:rsidRPr="00947CC8" w:rsidRDefault="00EB51DC" w:rsidP="00947CC8">
      <w:pPr>
        <w:pStyle w:val="a4"/>
        <w:spacing w:line="276" w:lineRule="auto"/>
        <w:ind w:firstLine="709"/>
        <w:jc w:val="both"/>
        <w:rPr>
          <w:rFonts w:ascii="Times New Roman" w:hAnsi="Times New Roman" w:cs="Times New Roman"/>
          <w:bCs/>
          <w:sz w:val="28"/>
          <w:szCs w:val="28"/>
        </w:rPr>
      </w:pPr>
      <w:r w:rsidRPr="00947CC8">
        <w:rPr>
          <w:rFonts w:ascii="Times New Roman" w:hAnsi="Times New Roman" w:cs="Times New Roman"/>
          <w:bCs/>
          <w:sz w:val="28"/>
          <w:szCs w:val="28"/>
        </w:rPr>
        <w:t xml:space="preserve">Муниципальные гарантии в 2014 году не предоставлялись, что соответствует </w:t>
      </w:r>
      <w:r w:rsidR="001F3B88" w:rsidRPr="00947CC8">
        <w:rPr>
          <w:rFonts w:ascii="Times New Roman" w:hAnsi="Times New Roman" w:cs="Times New Roman"/>
          <w:bCs/>
          <w:sz w:val="28"/>
          <w:szCs w:val="28"/>
        </w:rPr>
        <w:t>части</w:t>
      </w:r>
      <w:r w:rsidRPr="00947CC8">
        <w:rPr>
          <w:rFonts w:ascii="Times New Roman" w:hAnsi="Times New Roman" w:cs="Times New Roman"/>
          <w:bCs/>
          <w:sz w:val="28"/>
          <w:szCs w:val="28"/>
        </w:rPr>
        <w:t xml:space="preserve"> 2 статьи 8 решения о бюджете.</w:t>
      </w:r>
    </w:p>
    <w:p w:rsidR="001F3B88" w:rsidRPr="00947CC8" w:rsidRDefault="001F3B88" w:rsidP="00947CC8">
      <w:pPr>
        <w:pStyle w:val="a4"/>
        <w:spacing w:line="276" w:lineRule="auto"/>
        <w:ind w:firstLine="709"/>
        <w:jc w:val="both"/>
        <w:rPr>
          <w:rFonts w:ascii="Times New Roman" w:hAnsi="Times New Roman" w:cs="Times New Roman"/>
          <w:bCs/>
          <w:sz w:val="28"/>
          <w:szCs w:val="28"/>
        </w:rPr>
      </w:pPr>
      <w:r w:rsidRPr="00947CC8">
        <w:rPr>
          <w:rFonts w:ascii="Times New Roman" w:hAnsi="Times New Roman" w:cs="Times New Roman"/>
          <w:bCs/>
          <w:sz w:val="28"/>
          <w:szCs w:val="28"/>
        </w:rPr>
        <w:t xml:space="preserve">Частью 3 статьи 8 Решения Петрозаводского городского Совета от 18.12.2013 №27/24-342 утвержден предельный объем расходов на обслуживание муниципального внутреннего долга Петрозаводского городского округа на 2014 год в сумме 77 382,9 тыс. рублей. В процессе исполнения бюджета в 2014 году </w:t>
      </w:r>
      <w:r w:rsidR="00042082" w:rsidRPr="00947CC8">
        <w:rPr>
          <w:rFonts w:ascii="Times New Roman" w:hAnsi="Times New Roman" w:cs="Times New Roman"/>
          <w:bCs/>
          <w:sz w:val="28"/>
          <w:szCs w:val="28"/>
        </w:rPr>
        <w:t>в часть 3 статьи 8 решения о бюджете</w:t>
      </w:r>
      <w:r w:rsidRPr="00947CC8">
        <w:rPr>
          <w:rFonts w:ascii="Times New Roman" w:hAnsi="Times New Roman" w:cs="Times New Roman"/>
          <w:bCs/>
          <w:sz w:val="28"/>
          <w:szCs w:val="28"/>
        </w:rPr>
        <w:t xml:space="preserve"> дважды </w:t>
      </w:r>
      <w:r w:rsidR="00042082" w:rsidRPr="00947CC8">
        <w:rPr>
          <w:rFonts w:ascii="Times New Roman" w:hAnsi="Times New Roman" w:cs="Times New Roman"/>
          <w:bCs/>
          <w:sz w:val="28"/>
          <w:szCs w:val="28"/>
        </w:rPr>
        <w:t xml:space="preserve">вносились изменения 16.09.2014 – 106 329,8 тыс. рублей, 18.11.2014 – 109329,8 тыс. рублей. В ходе экспертизы установлено несоответствие </w:t>
      </w:r>
      <w:r w:rsidR="00A656A1">
        <w:rPr>
          <w:rFonts w:ascii="Times New Roman" w:hAnsi="Times New Roman" w:cs="Times New Roman"/>
          <w:bCs/>
          <w:sz w:val="28"/>
          <w:szCs w:val="28"/>
        </w:rPr>
        <w:t xml:space="preserve">текстовой части </w:t>
      </w:r>
      <w:r w:rsidR="00042082" w:rsidRPr="00947CC8">
        <w:rPr>
          <w:rFonts w:ascii="Times New Roman" w:hAnsi="Times New Roman" w:cs="Times New Roman"/>
          <w:bCs/>
          <w:sz w:val="28"/>
          <w:szCs w:val="28"/>
        </w:rPr>
        <w:t>решени</w:t>
      </w:r>
      <w:r w:rsidR="00685820" w:rsidRPr="00947CC8">
        <w:rPr>
          <w:rFonts w:ascii="Times New Roman" w:hAnsi="Times New Roman" w:cs="Times New Roman"/>
          <w:bCs/>
          <w:sz w:val="28"/>
          <w:szCs w:val="28"/>
        </w:rPr>
        <w:t>й</w:t>
      </w:r>
      <w:r w:rsidR="00042082" w:rsidRPr="00947CC8">
        <w:rPr>
          <w:rFonts w:ascii="Times New Roman" w:hAnsi="Times New Roman" w:cs="Times New Roman"/>
          <w:bCs/>
          <w:sz w:val="28"/>
          <w:szCs w:val="28"/>
        </w:rPr>
        <w:t xml:space="preserve"> Петрозаводского городского Совета от 18.11.2014 №27/29-454</w:t>
      </w:r>
      <w:r w:rsidR="00685820" w:rsidRPr="00947CC8">
        <w:rPr>
          <w:rFonts w:ascii="Times New Roman" w:hAnsi="Times New Roman" w:cs="Times New Roman"/>
          <w:bCs/>
          <w:sz w:val="28"/>
          <w:szCs w:val="28"/>
        </w:rPr>
        <w:t xml:space="preserve"> и от 17.12.2014 №27/30-477</w:t>
      </w:r>
      <w:r w:rsidR="00042082" w:rsidRPr="00947CC8">
        <w:rPr>
          <w:rFonts w:ascii="Times New Roman" w:hAnsi="Times New Roman" w:cs="Times New Roman"/>
          <w:bCs/>
          <w:sz w:val="28"/>
          <w:szCs w:val="28"/>
        </w:rPr>
        <w:t xml:space="preserve"> приложениям 5,7,9 </w:t>
      </w:r>
      <w:r w:rsidR="00685820" w:rsidRPr="00947CC8">
        <w:rPr>
          <w:rFonts w:ascii="Times New Roman" w:hAnsi="Times New Roman" w:cs="Times New Roman"/>
          <w:bCs/>
          <w:sz w:val="28"/>
          <w:szCs w:val="28"/>
        </w:rPr>
        <w:t>по разделу 13 «Обслуживание государственного и муниципального долга».</w:t>
      </w:r>
    </w:p>
    <w:p w:rsidR="00B55BFF" w:rsidRPr="00947CC8" w:rsidRDefault="00B55BFF" w:rsidP="00947CC8">
      <w:pPr>
        <w:pStyle w:val="a4"/>
        <w:spacing w:line="276" w:lineRule="auto"/>
        <w:ind w:firstLine="709"/>
        <w:jc w:val="both"/>
        <w:rPr>
          <w:rFonts w:ascii="Times New Roman" w:hAnsi="Times New Roman" w:cs="Times New Roman"/>
          <w:bCs/>
          <w:sz w:val="28"/>
          <w:szCs w:val="28"/>
        </w:rPr>
      </w:pPr>
      <w:r w:rsidRPr="00947CC8">
        <w:rPr>
          <w:rFonts w:ascii="Times New Roman" w:hAnsi="Times New Roman" w:cs="Times New Roman"/>
          <w:bCs/>
          <w:sz w:val="28"/>
          <w:szCs w:val="28"/>
        </w:rPr>
        <w:t xml:space="preserve">Ограничения, установленные статьей 111 Бюджетного кодекса, соблюдены. Объем расходов на обслуживание муниципального долга составил 3,2% (105 019,8 тыс. рублей) </w:t>
      </w:r>
      <w:r w:rsidR="008F0923">
        <w:rPr>
          <w:rFonts w:ascii="Times New Roman" w:hAnsi="Times New Roman" w:cs="Times New Roman"/>
          <w:bCs/>
          <w:sz w:val="28"/>
          <w:szCs w:val="28"/>
        </w:rPr>
        <w:t xml:space="preserve">от </w:t>
      </w:r>
      <w:bookmarkStart w:id="0" w:name="_GoBack"/>
      <w:bookmarkEnd w:id="0"/>
      <w:r w:rsidRPr="00947CC8">
        <w:rPr>
          <w:rFonts w:ascii="Times New Roman" w:hAnsi="Times New Roman" w:cs="Times New Roman"/>
          <w:bCs/>
          <w:sz w:val="28"/>
          <w:szCs w:val="28"/>
        </w:rPr>
        <w:t>объема расходов бюджета за 2014 год, за исключением объема расходов, которые осуществляются за счет субвенций.</w:t>
      </w:r>
    </w:p>
    <w:p w:rsidR="000433E3" w:rsidRPr="00947CC8" w:rsidRDefault="000433E3" w:rsidP="00947CC8">
      <w:pPr>
        <w:pStyle w:val="a4"/>
        <w:spacing w:line="276" w:lineRule="auto"/>
        <w:ind w:firstLine="709"/>
        <w:jc w:val="both"/>
        <w:rPr>
          <w:rFonts w:ascii="Times New Roman" w:hAnsi="Times New Roman" w:cs="Times New Roman"/>
          <w:b/>
          <w:bCs/>
          <w:sz w:val="28"/>
          <w:szCs w:val="28"/>
        </w:rPr>
      </w:pPr>
    </w:p>
    <w:p w:rsidR="00D10AF0" w:rsidRPr="00947CC8" w:rsidRDefault="00A335C3" w:rsidP="00947CC8">
      <w:pPr>
        <w:pStyle w:val="a4"/>
        <w:spacing w:line="276" w:lineRule="auto"/>
        <w:ind w:firstLine="709"/>
        <w:jc w:val="center"/>
        <w:rPr>
          <w:rFonts w:ascii="Times New Roman" w:hAnsi="Times New Roman" w:cs="Times New Roman"/>
          <w:b/>
          <w:bCs/>
          <w:sz w:val="28"/>
          <w:szCs w:val="28"/>
        </w:rPr>
      </w:pPr>
      <w:r w:rsidRPr="00947CC8">
        <w:rPr>
          <w:rFonts w:ascii="Times New Roman" w:hAnsi="Times New Roman" w:cs="Times New Roman"/>
          <w:b/>
          <w:bCs/>
          <w:sz w:val="28"/>
          <w:szCs w:val="28"/>
        </w:rPr>
        <w:t>Результаты мероприятия</w:t>
      </w:r>
    </w:p>
    <w:p w:rsidR="00D10AF0" w:rsidRPr="00947CC8" w:rsidRDefault="00D10AF0" w:rsidP="00947CC8">
      <w:pPr>
        <w:pStyle w:val="a4"/>
        <w:spacing w:line="276" w:lineRule="auto"/>
        <w:ind w:firstLine="709"/>
        <w:jc w:val="both"/>
        <w:rPr>
          <w:rFonts w:ascii="Times New Roman" w:hAnsi="Times New Roman" w:cs="Times New Roman"/>
          <w:b/>
          <w:bCs/>
          <w:sz w:val="28"/>
          <w:szCs w:val="28"/>
        </w:rPr>
      </w:pPr>
    </w:p>
    <w:p w:rsidR="00D10AF0" w:rsidRPr="00947CC8" w:rsidRDefault="00A335C3" w:rsidP="00947CC8">
      <w:pPr>
        <w:pStyle w:val="a4"/>
        <w:spacing w:line="276" w:lineRule="auto"/>
        <w:ind w:firstLine="709"/>
        <w:jc w:val="both"/>
        <w:rPr>
          <w:rFonts w:ascii="Times New Roman" w:hAnsi="Times New Roman" w:cs="Times New Roman"/>
          <w:sz w:val="28"/>
          <w:szCs w:val="28"/>
        </w:rPr>
      </w:pPr>
      <w:r w:rsidRPr="00947CC8">
        <w:rPr>
          <w:rFonts w:ascii="Times New Roman" w:hAnsi="Times New Roman" w:cs="Times New Roman"/>
          <w:sz w:val="28"/>
          <w:szCs w:val="28"/>
        </w:rPr>
        <w:t>По итогам внешней проверки бюджетной отчетности в</w:t>
      </w:r>
      <w:r w:rsidR="00D10AF0" w:rsidRPr="00947CC8">
        <w:rPr>
          <w:rFonts w:ascii="Times New Roman" w:hAnsi="Times New Roman" w:cs="Times New Roman"/>
          <w:sz w:val="28"/>
          <w:szCs w:val="28"/>
        </w:rPr>
        <w:t>сем главным администраторам бюджетных средств были направлены заключения</w:t>
      </w:r>
      <w:r w:rsidRPr="00947CC8">
        <w:rPr>
          <w:rFonts w:ascii="Times New Roman" w:hAnsi="Times New Roman" w:cs="Times New Roman"/>
          <w:sz w:val="28"/>
          <w:szCs w:val="28"/>
        </w:rPr>
        <w:t xml:space="preserve"> с результатами проверок и предложениями по устранению выявленных недостатков.</w:t>
      </w:r>
    </w:p>
    <w:p w:rsidR="00D10AF0" w:rsidRPr="00947CC8" w:rsidRDefault="00D10AF0" w:rsidP="00947CC8">
      <w:pPr>
        <w:pStyle w:val="a4"/>
        <w:spacing w:line="276" w:lineRule="auto"/>
        <w:ind w:firstLine="709"/>
        <w:jc w:val="both"/>
        <w:rPr>
          <w:rFonts w:ascii="Times New Roman" w:hAnsi="Times New Roman" w:cs="Times New Roman"/>
          <w:sz w:val="28"/>
          <w:szCs w:val="28"/>
        </w:rPr>
      </w:pPr>
      <w:r w:rsidRPr="00947CC8">
        <w:rPr>
          <w:rFonts w:ascii="Times New Roman" w:hAnsi="Times New Roman" w:cs="Times New Roman"/>
          <w:sz w:val="28"/>
          <w:szCs w:val="28"/>
        </w:rPr>
        <w:t>По итогам экспертизы</w:t>
      </w:r>
      <w:r w:rsidRPr="00947CC8">
        <w:rPr>
          <w:rFonts w:ascii="Times New Roman" w:hAnsi="Times New Roman" w:cs="Times New Roman"/>
          <w:bCs/>
          <w:sz w:val="28"/>
          <w:szCs w:val="28"/>
        </w:rPr>
        <w:t xml:space="preserve"> годового отчета об исполнении бюджета Петрозаводского городского округа за 2014 год</w:t>
      </w:r>
      <w:r w:rsidRPr="00947CC8">
        <w:rPr>
          <w:rFonts w:ascii="Times New Roman" w:hAnsi="Times New Roman" w:cs="Times New Roman"/>
          <w:sz w:val="28"/>
          <w:szCs w:val="28"/>
        </w:rPr>
        <w:t xml:space="preserve"> Контрольно-счетная палата Петрозаводского городского округа отмечает, что основные показатели исполнения бюджета соответству</w:t>
      </w:r>
      <w:r w:rsidR="008F0923">
        <w:rPr>
          <w:rFonts w:ascii="Times New Roman" w:hAnsi="Times New Roman" w:cs="Times New Roman"/>
          <w:sz w:val="28"/>
          <w:szCs w:val="28"/>
        </w:rPr>
        <w:t>ю</w:t>
      </w:r>
      <w:r w:rsidRPr="00947CC8">
        <w:rPr>
          <w:rFonts w:ascii="Times New Roman" w:hAnsi="Times New Roman" w:cs="Times New Roman"/>
          <w:sz w:val="28"/>
          <w:szCs w:val="28"/>
        </w:rPr>
        <w:t xml:space="preserve">т бюджетному законодательству Российской Федерации, нормативно-правовым актам Петрозаводского городского округа, отчет об исполнении бюджета проверен и может быть предложен Петрозаводскому городскому Совету для </w:t>
      </w:r>
      <w:r w:rsidR="00CF0CB1">
        <w:rPr>
          <w:rFonts w:ascii="Times New Roman" w:hAnsi="Times New Roman" w:cs="Times New Roman"/>
          <w:sz w:val="28"/>
          <w:szCs w:val="28"/>
        </w:rPr>
        <w:t>рассмотрения</w:t>
      </w:r>
      <w:r w:rsidRPr="00947CC8">
        <w:rPr>
          <w:rFonts w:ascii="Times New Roman" w:hAnsi="Times New Roman" w:cs="Times New Roman"/>
          <w:sz w:val="28"/>
          <w:szCs w:val="28"/>
        </w:rPr>
        <w:t>.</w:t>
      </w:r>
    </w:p>
    <w:p w:rsidR="001F4E48" w:rsidRPr="00947CC8" w:rsidRDefault="001F4E48" w:rsidP="00947CC8">
      <w:pPr>
        <w:keepNext/>
        <w:keepLines/>
        <w:suppressAutoHyphens/>
        <w:spacing w:after="0" w:line="276" w:lineRule="auto"/>
        <w:ind w:firstLine="709"/>
        <w:contextualSpacing/>
        <w:jc w:val="both"/>
        <w:rPr>
          <w:rFonts w:ascii="Times New Roman" w:hAnsi="Times New Roman" w:cs="Times New Roman"/>
          <w:b/>
          <w:sz w:val="28"/>
          <w:szCs w:val="28"/>
        </w:rPr>
      </w:pPr>
    </w:p>
    <w:sectPr w:rsidR="001F4E48" w:rsidRPr="00947CC8" w:rsidSect="0093318E">
      <w:headerReference w:type="default" r:id="rId10"/>
      <w:footerReference w:type="default" r:id="rId11"/>
      <w:pgSz w:w="11906" w:h="16838"/>
      <w:pgMar w:top="737" w:right="567"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846" w:rsidRDefault="001C1846" w:rsidP="00D841DF">
      <w:pPr>
        <w:spacing w:after="0"/>
      </w:pPr>
      <w:r>
        <w:separator/>
      </w:r>
    </w:p>
  </w:endnote>
  <w:endnote w:type="continuationSeparator" w:id="0">
    <w:p w:rsidR="001C1846" w:rsidRDefault="001C1846" w:rsidP="00D841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398136"/>
      <w:docPartObj>
        <w:docPartGallery w:val="Page Numbers (Bottom of Page)"/>
        <w:docPartUnique/>
      </w:docPartObj>
    </w:sdtPr>
    <w:sdtEndPr>
      <w:rPr>
        <w:rFonts w:ascii="Times New Roman" w:hAnsi="Times New Roman" w:cs="Times New Roman"/>
        <w:sz w:val="24"/>
        <w:szCs w:val="24"/>
      </w:rPr>
    </w:sdtEndPr>
    <w:sdtContent>
      <w:p w:rsidR="001C1846" w:rsidRPr="00D841DF" w:rsidRDefault="001C1846">
        <w:pPr>
          <w:pStyle w:val="a7"/>
          <w:jc w:val="right"/>
          <w:rPr>
            <w:rFonts w:ascii="Times New Roman" w:hAnsi="Times New Roman" w:cs="Times New Roman"/>
            <w:sz w:val="24"/>
            <w:szCs w:val="24"/>
          </w:rPr>
        </w:pPr>
        <w:r w:rsidRPr="00D841DF">
          <w:rPr>
            <w:rFonts w:ascii="Times New Roman" w:hAnsi="Times New Roman" w:cs="Times New Roman"/>
            <w:sz w:val="24"/>
            <w:szCs w:val="24"/>
          </w:rPr>
          <w:fldChar w:fldCharType="begin"/>
        </w:r>
        <w:r w:rsidRPr="00D841DF">
          <w:rPr>
            <w:rFonts w:ascii="Times New Roman" w:hAnsi="Times New Roman" w:cs="Times New Roman"/>
            <w:sz w:val="24"/>
            <w:szCs w:val="24"/>
          </w:rPr>
          <w:instrText>PAGE   \* MERGEFORMAT</w:instrText>
        </w:r>
        <w:r w:rsidRPr="00D841DF">
          <w:rPr>
            <w:rFonts w:ascii="Times New Roman" w:hAnsi="Times New Roman" w:cs="Times New Roman"/>
            <w:sz w:val="24"/>
            <w:szCs w:val="24"/>
          </w:rPr>
          <w:fldChar w:fldCharType="separate"/>
        </w:r>
        <w:r w:rsidR="008F0923">
          <w:rPr>
            <w:rFonts w:ascii="Times New Roman" w:hAnsi="Times New Roman" w:cs="Times New Roman"/>
            <w:noProof/>
            <w:sz w:val="24"/>
            <w:szCs w:val="24"/>
          </w:rPr>
          <w:t>28</w:t>
        </w:r>
        <w:r w:rsidRPr="00D841DF">
          <w:rPr>
            <w:rFonts w:ascii="Times New Roman" w:hAnsi="Times New Roman" w:cs="Times New Roman"/>
            <w:sz w:val="24"/>
            <w:szCs w:val="24"/>
          </w:rPr>
          <w:fldChar w:fldCharType="end"/>
        </w:r>
      </w:p>
    </w:sdtContent>
  </w:sdt>
  <w:p w:rsidR="001C1846" w:rsidRDefault="001C184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846" w:rsidRDefault="001C1846" w:rsidP="00D841DF">
      <w:pPr>
        <w:spacing w:after="0"/>
      </w:pPr>
      <w:r>
        <w:separator/>
      </w:r>
    </w:p>
  </w:footnote>
  <w:footnote w:type="continuationSeparator" w:id="0">
    <w:p w:rsidR="001C1846" w:rsidRDefault="001C1846" w:rsidP="00D841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846" w:rsidRDefault="001C1846" w:rsidP="00D841DF">
    <w:pPr>
      <w:pStyle w:val="a5"/>
    </w:pPr>
  </w:p>
  <w:p w:rsidR="001C1846" w:rsidRDefault="001C184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4E66E0"/>
    <w:multiLevelType w:val="hybridMultilevel"/>
    <w:tmpl w:val="C5BE8C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0812AA7"/>
    <w:multiLevelType w:val="hybridMultilevel"/>
    <w:tmpl w:val="235CC2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D2616D3"/>
    <w:multiLevelType w:val="hybridMultilevel"/>
    <w:tmpl w:val="33FE02DE"/>
    <w:lvl w:ilvl="0" w:tplc="04190001">
      <w:start w:val="1"/>
      <w:numFmt w:val="bullet"/>
      <w:lvlText w:val=""/>
      <w:lvlJc w:val="left"/>
      <w:pPr>
        <w:ind w:left="1129" w:hanging="42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2883C01"/>
    <w:multiLevelType w:val="hybridMultilevel"/>
    <w:tmpl w:val="626A11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C59"/>
    <w:rsid w:val="0000294B"/>
    <w:rsid w:val="00014E21"/>
    <w:rsid w:val="00015A91"/>
    <w:rsid w:val="000160BC"/>
    <w:rsid w:val="00017C59"/>
    <w:rsid w:val="00017D58"/>
    <w:rsid w:val="00024E56"/>
    <w:rsid w:val="000323FE"/>
    <w:rsid w:val="00042082"/>
    <w:rsid w:val="000433E3"/>
    <w:rsid w:val="00043A48"/>
    <w:rsid w:val="00054DB4"/>
    <w:rsid w:val="00066948"/>
    <w:rsid w:val="0008227B"/>
    <w:rsid w:val="00091987"/>
    <w:rsid w:val="00092D04"/>
    <w:rsid w:val="000B0D3A"/>
    <w:rsid w:val="000B3983"/>
    <w:rsid w:val="000B48AD"/>
    <w:rsid w:val="000C6836"/>
    <w:rsid w:val="000D6D17"/>
    <w:rsid w:val="000E0BA7"/>
    <w:rsid w:val="000F04F7"/>
    <w:rsid w:val="00103676"/>
    <w:rsid w:val="00112110"/>
    <w:rsid w:val="00113A90"/>
    <w:rsid w:val="001254EF"/>
    <w:rsid w:val="00151889"/>
    <w:rsid w:val="001521CD"/>
    <w:rsid w:val="001800AD"/>
    <w:rsid w:val="0018771C"/>
    <w:rsid w:val="001962B2"/>
    <w:rsid w:val="001B202D"/>
    <w:rsid w:val="001B282A"/>
    <w:rsid w:val="001C1039"/>
    <w:rsid w:val="001C1846"/>
    <w:rsid w:val="001D24F9"/>
    <w:rsid w:val="001D656C"/>
    <w:rsid w:val="001F2D23"/>
    <w:rsid w:val="001F3B88"/>
    <w:rsid w:val="001F4E48"/>
    <w:rsid w:val="001F7477"/>
    <w:rsid w:val="00215BA8"/>
    <w:rsid w:val="00223033"/>
    <w:rsid w:val="00244D89"/>
    <w:rsid w:val="00252665"/>
    <w:rsid w:val="00277941"/>
    <w:rsid w:val="00290F74"/>
    <w:rsid w:val="00291B4B"/>
    <w:rsid w:val="002A3F8B"/>
    <w:rsid w:val="002A4AD7"/>
    <w:rsid w:val="002B458A"/>
    <w:rsid w:val="002E5B0D"/>
    <w:rsid w:val="002F5444"/>
    <w:rsid w:val="00303C06"/>
    <w:rsid w:val="00304AA7"/>
    <w:rsid w:val="003072F7"/>
    <w:rsid w:val="00312B00"/>
    <w:rsid w:val="00315CB7"/>
    <w:rsid w:val="00322F40"/>
    <w:rsid w:val="00323A8E"/>
    <w:rsid w:val="00327E11"/>
    <w:rsid w:val="003313CB"/>
    <w:rsid w:val="0034681F"/>
    <w:rsid w:val="003567AC"/>
    <w:rsid w:val="00356D40"/>
    <w:rsid w:val="00357483"/>
    <w:rsid w:val="00367F86"/>
    <w:rsid w:val="00370DDC"/>
    <w:rsid w:val="0037449A"/>
    <w:rsid w:val="00382BD7"/>
    <w:rsid w:val="00384FCB"/>
    <w:rsid w:val="003913D4"/>
    <w:rsid w:val="00391745"/>
    <w:rsid w:val="00391EA1"/>
    <w:rsid w:val="003A0B70"/>
    <w:rsid w:val="003B608E"/>
    <w:rsid w:val="003B64F6"/>
    <w:rsid w:val="003D2542"/>
    <w:rsid w:val="003D5DFD"/>
    <w:rsid w:val="003D5E5A"/>
    <w:rsid w:val="003E622B"/>
    <w:rsid w:val="003F2F7D"/>
    <w:rsid w:val="00400FFA"/>
    <w:rsid w:val="004242CA"/>
    <w:rsid w:val="00435ED0"/>
    <w:rsid w:val="00475E3D"/>
    <w:rsid w:val="004760AC"/>
    <w:rsid w:val="00485351"/>
    <w:rsid w:val="004958CD"/>
    <w:rsid w:val="004A342F"/>
    <w:rsid w:val="004A64AE"/>
    <w:rsid w:val="004B791A"/>
    <w:rsid w:val="004C417B"/>
    <w:rsid w:val="004F01BA"/>
    <w:rsid w:val="004F083B"/>
    <w:rsid w:val="004F2CFB"/>
    <w:rsid w:val="00501767"/>
    <w:rsid w:val="00527308"/>
    <w:rsid w:val="00542B2F"/>
    <w:rsid w:val="0054438B"/>
    <w:rsid w:val="00556399"/>
    <w:rsid w:val="00565781"/>
    <w:rsid w:val="005742DF"/>
    <w:rsid w:val="00575A01"/>
    <w:rsid w:val="00576CB7"/>
    <w:rsid w:val="00580E02"/>
    <w:rsid w:val="00592540"/>
    <w:rsid w:val="005974CD"/>
    <w:rsid w:val="005A2F05"/>
    <w:rsid w:val="005A4E03"/>
    <w:rsid w:val="005A7963"/>
    <w:rsid w:val="005B7E41"/>
    <w:rsid w:val="005C3681"/>
    <w:rsid w:val="005D1742"/>
    <w:rsid w:val="005D5DD0"/>
    <w:rsid w:val="005E1393"/>
    <w:rsid w:val="005F7A12"/>
    <w:rsid w:val="006047A6"/>
    <w:rsid w:val="00610BD7"/>
    <w:rsid w:val="00612B96"/>
    <w:rsid w:val="00625038"/>
    <w:rsid w:val="00657C24"/>
    <w:rsid w:val="00664BBB"/>
    <w:rsid w:val="00685820"/>
    <w:rsid w:val="00692FEA"/>
    <w:rsid w:val="006B0BED"/>
    <w:rsid w:val="006E4491"/>
    <w:rsid w:val="006E6D2D"/>
    <w:rsid w:val="006F4FDB"/>
    <w:rsid w:val="006F73E5"/>
    <w:rsid w:val="00706BBF"/>
    <w:rsid w:val="00717CB2"/>
    <w:rsid w:val="00731EB6"/>
    <w:rsid w:val="00733E59"/>
    <w:rsid w:val="007422DF"/>
    <w:rsid w:val="00745B95"/>
    <w:rsid w:val="00756523"/>
    <w:rsid w:val="007628B6"/>
    <w:rsid w:val="00772D61"/>
    <w:rsid w:val="00797F8D"/>
    <w:rsid w:val="007A27F1"/>
    <w:rsid w:val="007C71CD"/>
    <w:rsid w:val="007D5D07"/>
    <w:rsid w:val="007E136D"/>
    <w:rsid w:val="007F466D"/>
    <w:rsid w:val="00812786"/>
    <w:rsid w:val="00833D48"/>
    <w:rsid w:val="0087217E"/>
    <w:rsid w:val="00883557"/>
    <w:rsid w:val="008862F4"/>
    <w:rsid w:val="00887EBA"/>
    <w:rsid w:val="008C2900"/>
    <w:rsid w:val="008D1683"/>
    <w:rsid w:val="008E121E"/>
    <w:rsid w:val="008E698E"/>
    <w:rsid w:val="008F0923"/>
    <w:rsid w:val="00916864"/>
    <w:rsid w:val="00932B51"/>
    <w:rsid w:val="0093318E"/>
    <w:rsid w:val="0093363B"/>
    <w:rsid w:val="009344E5"/>
    <w:rsid w:val="00947CC8"/>
    <w:rsid w:val="00951DFA"/>
    <w:rsid w:val="00962977"/>
    <w:rsid w:val="00965682"/>
    <w:rsid w:val="009803F5"/>
    <w:rsid w:val="00994D29"/>
    <w:rsid w:val="009A3927"/>
    <w:rsid w:val="009D3BF2"/>
    <w:rsid w:val="009F4A03"/>
    <w:rsid w:val="009F65DA"/>
    <w:rsid w:val="00A1697B"/>
    <w:rsid w:val="00A2153C"/>
    <w:rsid w:val="00A217BF"/>
    <w:rsid w:val="00A2766A"/>
    <w:rsid w:val="00A335C3"/>
    <w:rsid w:val="00A44F4D"/>
    <w:rsid w:val="00A61A0D"/>
    <w:rsid w:val="00A656A1"/>
    <w:rsid w:val="00A70814"/>
    <w:rsid w:val="00A86A31"/>
    <w:rsid w:val="00A91271"/>
    <w:rsid w:val="00A957A3"/>
    <w:rsid w:val="00AA1BF5"/>
    <w:rsid w:val="00AB65E1"/>
    <w:rsid w:val="00AC5B95"/>
    <w:rsid w:val="00AD2AE4"/>
    <w:rsid w:val="00AD7807"/>
    <w:rsid w:val="00AF2AC9"/>
    <w:rsid w:val="00AF5D3E"/>
    <w:rsid w:val="00B030E6"/>
    <w:rsid w:val="00B4209A"/>
    <w:rsid w:val="00B4445A"/>
    <w:rsid w:val="00B55BFF"/>
    <w:rsid w:val="00B56EAD"/>
    <w:rsid w:val="00B633E9"/>
    <w:rsid w:val="00B77BC3"/>
    <w:rsid w:val="00B92C67"/>
    <w:rsid w:val="00B93EDE"/>
    <w:rsid w:val="00BA1222"/>
    <w:rsid w:val="00BA2068"/>
    <w:rsid w:val="00BA5078"/>
    <w:rsid w:val="00BB2D3E"/>
    <w:rsid w:val="00BC537A"/>
    <w:rsid w:val="00BD4FF2"/>
    <w:rsid w:val="00BE113E"/>
    <w:rsid w:val="00BE27FC"/>
    <w:rsid w:val="00BE5B0D"/>
    <w:rsid w:val="00BE74D5"/>
    <w:rsid w:val="00BF1025"/>
    <w:rsid w:val="00BF6018"/>
    <w:rsid w:val="00C03879"/>
    <w:rsid w:val="00C631C4"/>
    <w:rsid w:val="00C6727B"/>
    <w:rsid w:val="00C766BA"/>
    <w:rsid w:val="00C83CA6"/>
    <w:rsid w:val="00C83D40"/>
    <w:rsid w:val="00C84F75"/>
    <w:rsid w:val="00C91086"/>
    <w:rsid w:val="00C91BDD"/>
    <w:rsid w:val="00C95AB4"/>
    <w:rsid w:val="00CB2DBB"/>
    <w:rsid w:val="00CB70DB"/>
    <w:rsid w:val="00CC3DBE"/>
    <w:rsid w:val="00CE0782"/>
    <w:rsid w:val="00CF0CB1"/>
    <w:rsid w:val="00CF7798"/>
    <w:rsid w:val="00CF7F12"/>
    <w:rsid w:val="00D0303E"/>
    <w:rsid w:val="00D079EB"/>
    <w:rsid w:val="00D10AF0"/>
    <w:rsid w:val="00D15B14"/>
    <w:rsid w:val="00D44F03"/>
    <w:rsid w:val="00D457F0"/>
    <w:rsid w:val="00D57DF0"/>
    <w:rsid w:val="00D67033"/>
    <w:rsid w:val="00D83638"/>
    <w:rsid w:val="00D841DF"/>
    <w:rsid w:val="00D919C7"/>
    <w:rsid w:val="00D95319"/>
    <w:rsid w:val="00DA3C2B"/>
    <w:rsid w:val="00DA5034"/>
    <w:rsid w:val="00DC6FEF"/>
    <w:rsid w:val="00DD3F45"/>
    <w:rsid w:val="00DE1811"/>
    <w:rsid w:val="00E02B85"/>
    <w:rsid w:val="00E14169"/>
    <w:rsid w:val="00E1663B"/>
    <w:rsid w:val="00E16691"/>
    <w:rsid w:val="00E16969"/>
    <w:rsid w:val="00E303B0"/>
    <w:rsid w:val="00E41783"/>
    <w:rsid w:val="00E57550"/>
    <w:rsid w:val="00E63E87"/>
    <w:rsid w:val="00E64FFF"/>
    <w:rsid w:val="00E70318"/>
    <w:rsid w:val="00E814B0"/>
    <w:rsid w:val="00EB3E2A"/>
    <w:rsid w:val="00EB51DC"/>
    <w:rsid w:val="00EC3BD3"/>
    <w:rsid w:val="00EC5CBF"/>
    <w:rsid w:val="00EF15FA"/>
    <w:rsid w:val="00EF6F79"/>
    <w:rsid w:val="00EF7A5E"/>
    <w:rsid w:val="00F073ED"/>
    <w:rsid w:val="00F11066"/>
    <w:rsid w:val="00F21BCB"/>
    <w:rsid w:val="00F37E69"/>
    <w:rsid w:val="00F76CDA"/>
    <w:rsid w:val="00F77437"/>
    <w:rsid w:val="00F82E1A"/>
    <w:rsid w:val="00F945A0"/>
    <w:rsid w:val="00FA151F"/>
    <w:rsid w:val="00FA6058"/>
    <w:rsid w:val="00FC086C"/>
    <w:rsid w:val="00FD18ED"/>
    <w:rsid w:val="00FD23B0"/>
    <w:rsid w:val="00FE5272"/>
    <w:rsid w:val="00FF60B7"/>
    <w:rsid w:val="00FF67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5:chartTrackingRefBased/>
  <w15:docId w15:val="{38F68690-C0A5-4094-9084-BBFC17AC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657C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160B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3"/>
    <w:uiPriority w:val="59"/>
    <w:rsid w:val="001F4E4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797F8D"/>
    <w:pPr>
      <w:spacing w:after="0"/>
    </w:pPr>
  </w:style>
  <w:style w:type="paragraph" w:styleId="a5">
    <w:name w:val="header"/>
    <w:basedOn w:val="a"/>
    <w:link w:val="a6"/>
    <w:uiPriority w:val="99"/>
    <w:unhideWhenUsed/>
    <w:rsid w:val="00D841DF"/>
    <w:pPr>
      <w:tabs>
        <w:tab w:val="center" w:pos="4677"/>
        <w:tab w:val="right" w:pos="9355"/>
      </w:tabs>
      <w:spacing w:after="0"/>
    </w:pPr>
  </w:style>
  <w:style w:type="character" w:customStyle="1" w:styleId="a6">
    <w:name w:val="Верхний колонтитул Знак"/>
    <w:basedOn w:val="a0"/>
    <w:link w:val="a5"/>
    <w:uiPriority w:val="99"/>
    <w:rsid w:val="00D841DF"/>
  </w:style>
  <w:style w:type="paragraph" w:styleId="a7">
    <w:name w:val="footer"/>
    <w:basedOn w:val="a"/>
    <w:link w:val="a8"/>
    <w:uiPriority w:val="99"/>
    <w:unhideWhenUsed/>
    <w:rsid w:val="00D841DF"/>
    <w:pPr>
      <w:tabs>
        <w:tab w:val="center" w:pos="4677"/>
        <w:tab w:val="right" w:pos="9355"/>
      </w:tabs>
      <w:spacing w:after="0"/>
    </w:pPr>
  </w:style>
  <w:style w:type="character" w:customStyle="1" w:styleId="a8">
    <w:name w:val="Нижний колонтитул Знак"/>
    <w:basedOn w:val="a0"/>
    <w:link w:val="a7"/>
    <w:uiPriority w:val="99"/>
    <w:rsid w:val="00D841DF"/>
  </w:style>
  <w:style w:type="paragraph" w:styleId="a9">
    <w:name w:val="Balloon Text"/>
    <w:basedOn w:val="a"/>
    <w:link w:val="aa"/>
    <w:uiPriority w:val="99"/>
    <w:semiHidden/>
    <w:unhideWhenUsed/>
    <w:rsid w:val="0037449A"/>
    <w:pPr>
      <w:spacing w:after="0"/>
    </w:pPr>
    <w:rPr>
      <w:rFonts w:ascii="Segoe UI" w:hAnsi="Segoe UI" w:cs="Segoe UI"/>
      <w:sz w:val="18"/>
      <w:szCs w:val="18"/>
    </w:rPr>
  </w:style>
  <w:style w:type="character" w:customStyle="1" w:styleId="aa">
    <w:name w:val="Текст выноски Знак"/>
    <w:basedOn w:val="a0"/>
    <w:link w:val="a9"/>
    <w:uiPriority w:val="99"/>
    <w:semiHidden/>
    <w:rsid w:val="0037449A"/>
    <w:rPr>
      <w:rFonts w:ascii="Segoe UI" w:hAnsi="Segoe UI" w:cs="Segoe UI"/>
      <w:sz w:val="18"/>
      <w:szCs w:val="18"/>
    </w:rPr>
  </w:style>
  <w:style w:type="character" w:customStyle="1" w:styleId="10">
    <w:name w:val="Заголовок 1 Знак"/>
    <w:basedOn w:val="a0"/>
    <w:link w:val="1"/>
    <w:uiPriority w:val="9"/>
    <w:rsid w:val="00657C24"/>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0401">
      <w:bodyDiv w:val="1"/>
      <w:marLeft w:val="0"/>
      <w:marRight w:val="0"/>
      <w:marTop w:val="0"/>
      <w:marBottom w:val="0"/>
      <w:divBdr>
        <w:top w:val="none" w:sz="0" w:space="0" w:color="auto"/>
        <w:left w:val="none" w:sz="0" w:space="0" w:color="auto"/>
        <w:bottom w:val="none" w:sz="0" w:space="0" w:color="auto"/>
        <w:right w:val="none" w:sz="0" w:space="0" w:color="auto"/>
      </w:divBdr>
    </w:div>
    <w:div w:id="161701052">
      <w:bodyDiv w:val="1"/>
      <w:marLeft w:val="0"/>
      <w:marRight w:val="0"/>
      <w:marTop w:val="0"/>
      <w:marBottom w:val="0"/>
      <w:divBdr>
        <w:top w:val="none" w:sz="0" w:space="0" w:color="auto"/>
        <w:left w:val="none" w:sz="0" w:space="0" w:color="auto"/>
        <w:bottom w:val="none" w:sz="0" w:space="0" w:color="auto"/>
        <w:right w:val="none" w:sz="0" w:space="0" w:color="auto"/>
      </w:divBdr>
    </w:div>
    <w:div w:id="400059025">
      <w:bodyDiv w:val="1"/>
      <w:marLeft w:val="0"/>
      <w:marRight w:val="0"/>
      <w:marTop w:val="0"/>
      <w:marBottom w:val="0"/>
      <w:divBdr>
        <w:top w:val="none" w:sz="0" w:space="0" w:color="auto"/>
        <w:left w:val="none" w:sz="0" w:space="0" w:color="auto"/>
        <w:bottom w:val="none" w:sz="0" w:space="0" w:color="auto"/>
        <w:right w:val="none" w:sz="0" w:space="0" w:color="auto"/>
      </w:divBdr>
    </w:div>
    <w:div w:id="544029991">
      <w:bodyDiv w:val="1"/>
      <w:marLeft w:val="0"/>
      <w:marRight w:val="0"/>
      <w:marTop w:val="0"/>
      <w:marBottom w:val="0"/>
      <w:divBdr>
        <w:top w:val="none" w:sz="0" w:space="0" w:color="auto"/>
        <w:left w:val="none" w:sz="0" w:space="0" w:color="auto"/>
        <w:bottom w:val="none" w:sz="0" w:space="0" w:color="auto"/>
        <w:right w:val="none" w:sz="0" w:space="0" w:color="auto"/>
      </w:divBdr>
    </w:div>
    <w:div w:id="643697998">
      <w:bodyDiv w:val="1"/>
      <w:marLeft w:val="0"/>
      <w:marRight w:val="0"/>
      <w:marTop w:val="0"/>
      <w:marBottom w:val="0"/>
      <w:divBdr>
        <w:top w:val="none" w:sz="0" w:space="0" w:color="auto"/>
        <w:left w:val="none" w:sz="0" w:space="0" w:color="auto"/>
        <w:bottom w:val="none" w:sz="0" w:space="0" w:color="auto"/>
        <w:right w:val="none" w:sz="0" w:space="0" w:color="auto"/>
      </w:divBdr>
    </w:div>
    <w:div w:id="695083355">
      <w:bodyDiv w:val="1"/>
      <w:marLeft w:val="0"/>
      <w:marRight w:val="0"/>
      <w:marTop w:val="0"/>
      <w:marBottom w:val="0"/>
      <w:divBdr>
        <w:top w:val="none" w:sz="0" w:space="0" w:color="auto"/>
        <w:left w:val="none" w:sz="0" w:space="0" w:color="auto"/>
        <w:bottom w:val="none" w:sz="0" w:space="0" w:color="auto"/>
        <w:right w:val="none" w:sz="0" w:space="0" w:color="auto"/>
      </w:divBdr>
    </w:div>
    <w:div w:id="832650316">
      <w:bodyDiv w:val="1"/>
      <w:marLeft w:val="0"/>
      <w:marRight w:val="0"/>
      <w:marTop w:val="0"/>
      <w:marBottom w:val="0"/>
      <w:divBdr>
        <w:top w:val="none" w:sz="0" w:space="0" w:color="auto"/>
        <w:left w:val="none" w:sz="0" w:space="0" w:color="auto"/>
        <w:bottom w:val="none" w:sz="0" w:space="0" w:color="auto"/>
        <w:right w:val="none" w:sz="0" w:space="0" w:color="auto"/>
      </w:divBdr>
    </w:div>
    <w:div w:id="912204338">
      <w:bodyDiv w:val="1"/>
      <w:marLeft w:val="0"/>
      <w:marRight w:val="0"/>
      <w:marTop w:val="0"/>
      <w:marBottom w:val="0"/>
      <w:divBdr>
        <w:top w:val="none" w:sz="0" w:space="0" w:color="auto"/>
        <w:left w:val="none" w:sz="0" w:space="0" w:color="auto"/>
        <w:bottom w:val="none" w:sz="0" w:space="0" w:color="auto"/>
        <w:right w:val="none" w:sz="0" w:space="0" w:color="auto"/>
      </w:divBdr>
    </w:div>
    <w:div w:id="1309474863">
      <w:bodyDiv w:val="1"/>
      <w:marLeft w:val="0"/>
      <w:marRight w:val="0"/>
      <w:marTop w:val="0"/>
      <w:marBottom w:val="0"/>
      <w:divBdr>
        <w:top w:val="none" w:sz="0" w:space="0" w:color="auto"/>
        <w:left w:val="none" w:sz="0" w:space="0" w:color="auto"/>
        <w:bottom w:val="none" w:sz="0" w:space="0" w:color="auto"/>
        <w:right w:val="none" w:sz="0" w:space="0" w:color="auto"/>
      </w:divBdr>
    </w:div>
    <w:div w:id="1515683009">
      <w:bodyDiv w:val="1"/>
      <w:marLeft w:val="0"/>
      <w:marRight w:val="0"/>
      <w:marTop w:val="0"/>
      <w:marBottom w:val="0"/>
      <w:divBdr>
        <w:top w:val="none" w:sz="0" w:space="0" w:color="auto"/>
        <w:left w:val="none" w:sz="0" w:space="0" w:color="auto"/>
        <w:bottom w:val="none" w:sz="0" w:space="0" w:color="auto"/>
        <w:right w:val="none" w:sz="0" w:space="0" w:color="auto"/>
      </w:divBdr>
    </w:div>
    <w:div w:id="1549876778">
      <w:bodyDiv w:val="1"/>
      <w:marLeft w:val="0"/>
      <w:marRight w:val="0"/>
      <w:marTop w:val="0"/>
      <w:marBottom w:val="0"/>
      <w:divBdr>
        <w:top w:val="none" w:sz="0" w:space="0" w:color="auto"/>
        <w:left w:val="none" w:sz="0" w:space="0" w:color="auto"/>
        <w:bottom w:val="none" w:sz="0" w:space="0" w:color="auto"/>
        <w:right w:val="none" w:sz="0" w:space="0" w:color="auto"/>
      </w:divBdr>
    </w:div>
    <w:div w:id="1567836220">
      <w:bodyDiv w:val="1"/>
      <w:marLeft w:val="0"/>
      <w:marRight w:val="0"/>
      <w:marTop w:val="0"/>
      <w:marBottom w:val="0"/>
      <w:divBdr>
        <w:top w:val="none" w:sz="0" w:space="0" w:color="auto"/>
        <w:left w:val="none" w:sz="0" w:space="0" w:color="auto"/>
        <w:bottom w:val="none" w:sz="0" w:space="0" w:color="auto"/>
        <w:right w:val="none" w:sz="0" w:space="0" w:color="auto"/>
      </w:divBdr>
    </w:div>
    <w:div w:id="1896624102">
      <w:bodyDiv w:val="1"/>
      <w:marLeft w:val="0"/>
      <w:marRight w:val="0"/>
      <w:marTop w:val="0"/>
      <w:marBottom w:val="0"/>
      <w:divBdr>
        <w:top w:val="none" w:sz="0" w:space="0" w:color="auto"/>
        <w:left w:val="none" w:sz="0" w:space="0" w:color="auto"/>
        <w:bottom w:val="none" w:sz="0" w:space="0" w:color="auto"/>
        <w:right w:val="none" w:sz="0" w:space="0" w:color="auto"/>
      </w:divBdr>
    </w:div>
    <w:div w:id="1929921224">
      <w:bodyDiv w:val="1"/>
      <w:marLeft w:val="0"/>
      <w:marRight w:val="0"/>
      <w:marTop w:val="0"/>
      <w:marBottom w:val="0"/>
      <w:divBdr>
        <w:top w:val="none" w:sz="0" w:space="0" w:color="auto"/>
        <w:left w:val="none" w:sz="0" w:space="0" w:color="auto"/>
        <w:bottom w:val="none" w:sz="0" w:space="0" w:color="auto"/>
        <w:right w:val="none" w:sz="0" w:space="0" w:color="auto"/>
      </w:divBdr>
    </w:div>
    <w:div w:id="1973368405">
      <w:bodyDiv w:val="1"/>
      <w:marLeft w:val="0"/>
      <w:marRight w:val="0"/>
      <w:marTop w:val="0"/>
      <w:marBottom w:val="0"/>
      <w:divBdr>
        <w:top w:val="none" w:sz="0" w:space="0" w:color="auto"/>
        <w:left w:val="none" w:sz="0" w:space="0" w:color="auto"/>
        <w:bottom w:val="none" w:sz="0" w:space="0" w:color="auto"/>
        <w:right w:val="none" w:sz="0" w:space="0" w:color="auto"/>
      </w:divBdr>
    </w:div>
    <w:div w:id="198384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944DA7AA8D0F9940B1F55302A77EFA6E9BC2EF0EF809BA1BA1D8056609B5231E738F439EMF7E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06944DA7AA8D0F9940B1F55302A77EFA6E9BC2EF0EF809BA1BA1D8056609B5231E738F439EMF7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2D19C-9271-475F-A91B-1DB505298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32</Pages>
  <Words>10557</Words>
  <Characters>60178</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ZAMPRED</cp:lastModifiedBy>
  <cp:revision>71</cp:revision>
  <cp:lastPrinted>2015-04-20T05:17:00Z</cp:lastPrinted>
  <dcterms:created xsi:type="dcterms:W3CDTF">2015-04-16T13:52:00Z</dcterms:created>
  <dcterms:modified xsi:type="dcterms:W3CDTF">2015-04-20T05:19:00Z</dcterms:modified>
</cp:coreProperties>
</file>